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BAC5" w14:textId="77777777" w:rsidR="007506B0" w:rsidRDefault="009A502C" w:rsidP="001624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Gamil Mattar</w:t>
      </w:r>
    </w:p>
    <w:p w14:paraId="22995D25" w14:textId="554E932F" w:rsidR="00AA22FD" w:rsidRDefault="00AA22FD" w:rsidP="001624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Master’s Degree in Accounting</w:t>
      </w:r>
    </w:p>
    <w:p w14:paraId="427146F8" w14:textId="4AD5F89C" w:rsidR="00DD2CB2" w:rsidRPr="003F558B" w:rsidRDefault="00DD2CB2" w:rsidP="001624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Sigma Beta Delta </w:t>
      </w:r>
      <w:r w:rsidR="00DD29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Honor Society Member,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Franklin University Chapter </w:t>
      </w:r>
    </w:p>
    <w:p w14:paraId="3FBDF266" w14:textId="45AB13B1" w:rsidR="00AA22FD" w:rsidRDefault="00AA22FD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6912 Jennifer Ann Drive, Lewis Center, Ohio 43035</w:t>
      </w:r>
    </w:p>
    <w:p w14:paraId="5C52CA2B" w14:textId="20EF5355" w:rsidR="00AA22FD" w:rsidRDefault="00AA22FD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614-704-7498</w:t>
      </w:r>
    </w:p>
    <w:p w14:paraId="13281ACF" w14:textId="69300294" w:rsidR="009A502C" w:rsidRDefault="00335D51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5" w:history="1">
        <w:r w:rsidRPr="00CC40F1">
          <w:rPr>
            <w:rStyle w:val="Hyperlink"/>
            <w:rFonts w:ascii="Times New Roman" w:hAnsi="Times New Roman" w:cs="Times New Roman"/>
            <w:sz w:val="22"/>
            <w:szCs w:val="22"/>
          </w:rPr>
          <w:t>gamil.mattar@gmail.com</w:t>
        </w:r>
      </w:hyperlink>
    </w:p>
    <w:p w14:paraId="29C81697" w14:textId="271EDF97" w:rsidR="00465A30" w:rsidRPr="0016249B" w:rsidRDefault="00465A30" w:rsidP="00465A30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>
        <w:r w:rsidRPr="00CC40F1">
          <w:rPr>
            <w:rStyle w:val="Hyperlink"/>
            <w:rFonts w:ascii="Times New Roman" w:hAnsi="Times New Roman" w:cs="Times New Roman"/>
            <w:sz w:val="22"/>
            <w:szCs w:val="22"/>
          </w:rPr>
          <w:t>https://www.linkedin.com/in/gamil-mattar/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993B9D" w14:textId="548C3FC4" w:rsidR="009A502C" w:rsidRPr="0016249B" w:rsidRDefault="00FD51ED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C8E9E" wp14:editId="2C367B43">
                <wp:simplePos x="0" y="0"/>
                <wp:positionH relativeFrom="column">
                  <wp:posOffset>-1028700</wp:posOffset>
                </wp:positionH>
                <wp:positionV relativeFrom="paragraph">
                  <wp:posOffset>142875</wp:posOffset>
                </wp:positionV>
                <wp:extent cx="7315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7AA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1pt,11.25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590A34C" w14:textId="54B8E73F" w:rsidR="009A502C" w:rsidRPr="0016249B" w:rsidRDefault="009A502C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D54300" w14:textId="77777777" w:rsidR="009A502C" w:rsidRPr="006A2DE0" w:rsidRDefault="009A502C" w:rsidP="0016249B">
      <w:pPr>
        <w:pStyle w:val="ListParagraph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Qualifications</w:t>
      </w:r>
    </w:p>
    <w:p w14:paraId="487806CE" w14:textId="07B2FE8A" w:rsidR="009A502C" w:rsidRPr="0016249B" w:rsidRDefault="00F527A9" w:rsidP="00162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Highly organized Finance</w:t>
      </w:r>
      <w:r w:rsidR="009A502C" w:rsidRPr="0016249B">
        <w:rPr>
          <w:rFonts w:ascii="Times New Roman" w:hAnsi="Times New Roman" w:cs="Times New Roman"/>
          <w:color w:val="000000" w:themeColor="text1"/>
        </w:rPr>
        <w:t xml:space="preserve"> specialist with 1</w:t>
      </w:r>
      <w:r w:rsidR="00B7790F">
        <w:rPr>
          <w:rFonts w:ascii="Times New Roman" w:hAnsi="Times New Roman" w:cs="Times New Roman"/>
          <w:color w:val="000000" w:themeColor="text1"/>
        </w:rPr>
        <w:t>9</w:t>
      </w:r>
      <w:r w:rsidR="009A502C" w:rsidRPr="0016249B">
        <w:rPr>
          <w:rFonts w:ascii="Times New Roman" w:hAnsi="Times New Roman" w:cs="Times New Roman"/>
          <w:color w:val="000000" w:themeColor="text1"/>
        </w:rPr>
        <w:t xml:space="preserve"> years</w:t>
      </w:r>
      <w:r w:rsidR="00663D14">
        <w:rPr>
          <w:rFonts w:ascii="Times New Roman" w:hAnsi="Times New Roman" w:cs="Times New Roman"/>
          <w:color w:val="000000" w:themeColor="text1"/>
        </w:rPr>
        <w:t xml:space="preserve"> of</w:t>
      </w:r>
      <w:r w:rsidRPr="0016249B">
        <w:rPr>
          <w:rFonts w:ascii="Times New Roman" w:hAnsi="Times New Roman" w:cs="Times New Roman"/>
          <w:color w:val="000000" w:themeColor="text1"/>
        </w:rPr>
        <w:t xml:space="preserve"> experience managing client services teams </w:t>
      </w:r>
      <w:r w:rsidR="009A502C" w:rsidRPr="0016249B">
        <w:rPr>
          <w:rFonts w:ascii="Times New Roman" w:hAnsi="Times New Roman" w:cs="Times New Roman"/>
          <w:color w:val="000000" w:themeColor="text1"/>
        </w:rPr>
        <w:t>coupled with strong interpersonal and leadership skills</w:t>
      </w:r>
    </w:p>
    <w:p w14:paraId="3FA9E254" w14:textId="030411DC" w:rsidR="009A502C" w:rsidRPr="0016249B" w:rsidRDefault="009A502C" w:rsidP="00162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 xml:space="preserve">Versed in a range of </w:t>
      </w:r>
      <w:r w:rsidR="0016249B" w:rsidRPr="0016249B">
        <w:rPr>
          <w:rFonts w:ascii="Times New Roman" w:hAnsi="Times New Roman" w:cs="Times New Roman"/>
          <w:color w:val="000000" w:themeColor="text1"/>
        </w:rPr>
        <w:t>financial and auditing</w:t>
      </w:r>
      <w:r w:rsidRPr="0016249B">
        <w:rPr>
          <w:rFonts w:ascii="Times New Roman" w:hAnsi="Times New Roman" w:cs="Times New Roman"/>
          <w:color w:val="000000" w:themeColor="text1"/>
        </w:rPr>
        <w:t xml:space="preserve"> solutions </w:t>
      </w:r>
    </w:p>
    <w:p w14:paraId="735C9405" w14:textId="77777777" w:rsidR="009A502C" w:rsidRPr="0016249B" w:rsidRDefault="009A502C" w:rsidP="00162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Strategic International understanding and cross-cultural experience</w:t>
      </w:r>
    </w:p>
    <w:p w14:paraId="41A7660C" w14:textId="77777777" w:rsidR="009A502C" w:rsidRPr="0016249B" w:rsidRDefault="009A502C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Strong creative project and people management skills </w:t>
      </w:r>
    </w:p>
    <w:p w14:paraId="4E02B94B" w14:textId="472D399C" w:rsidR="009A502C" w:rsidRPr="0016249B" w:rsidRDefault="009A502C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Ability to work in a constantly changing environment and make decisions quickly </w:t>
      </w:r>
      <w:r w:rsidR="00663D14" w:rsidRPr="00663D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based on</w:t>
      </w:r>
      <w:r w:rsidRPr="00663D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data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previous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experience </w:t>
      </w:r>
    </w:p>
    <w:p w14:paraId="1907A988" w14:textId="77777777" w:rsidR="00E57905" w:rsidRPr="0016249B" w:rsidRDefault="00E57905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Critical Thinking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Using logic and reasoning to identify the strengths and weaknesses of alternative solutions, conclusions or approaches to problems.</w:t>
      </w:r>
    </w:p>
    <w:p w14:paraId="3DE68F2B" w14:textId="77777777" w:rsidR="00E57905" w:rsidRPr="0016249B" w:rsidRDefault="00E57905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Management of Financial Resources</w:t>
      </w:r>
    </w:p>
    <w:p w14:paraId="1C0F7EF3" w14:textId="77777777" w:rsidR="00E57905" w:rsidRPr="0016249B" w:rsidRDefault="00E57905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Management of Personnel Resources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Motivating, developing, and directing people as they work, identifying the best people for the job.</w:t>
      </w:r>
    </w:p>
    <w:p w14:paraId="12318DAC" w14:textId="77777777" w:rsidR="00E57905" w:rsidRPr="0016249B" w:rsidRDefault="00E57905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Systems Evaluation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Identifying measures or indicators of system performance and the actions needed to improve or correct performance, relative to the goals of the system.</w:t>
      </w:r>
    </w:p>
    <w:p w14:paraId="4ED748AC" w14:textId="3E398384" w:rsidR="00E57905" w:rsidRPr="0016249B" w:rsidRDefault="00E57905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Monitoring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Monitoring/Assessing performance of individuals, or organizations to make improvements or take corrective action.</w:t>
      </w:r>
    </w:p>
    <w:p w14:paraId="6B829834" w14:textId="77777777" w:rsidR="00177ECA" w:rsidRPr="0016249B" w:rsidRDefault="00177ECA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Systems Analysis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Determining how a system should work and how changes in conditions, operations, and the environment will affect outcomes.</w:t>
      </w:r>
    </w:p>
    <w:p w14:paraId="18F85775" w14:textId="77777777" w:rsidR="0016249B" w:rsidRPr="0016249B" w:rsidRDefault="00177ECA" w:rsidP="0016249B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249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Operations Analysis</w:t>
      </w:r>
      <w:r w:rsidRPr="0016249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-- Analyzing needs and product requirements to create a design.</w:t>
      </w:r>
    </w:p>
    <w:p w14:paraId="2948FEA3" w14:textId="5D5EC498" w:rsidR="00F527A9" w:rsidRPr="00375CC6" w:rsidRDefault="0016249B" w:rsidP="00375CC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Substantial industry awareness and ability to anticipate future business developments and financial trends across the globe</w:t>
      </w:r>
      <w:r w:rsidR="00375CC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67EC93E" w14:textId="77777777" w:rsidR="00BD6683" w:rsidRDefault="00BD6683" w:rsidP="0016249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41E9E8" w14:textId="38E78FA7" w:rsidR="009A502C" w:rsidRPr="0016249B" w:rsidRDefault="0016249B" w:rsidP="00BD6683">
      <w:pPr>
        <w:ind w:left="-9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A2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Experience</w:t>
      </w:r>
    </w:p>
    <w:p w14:paraId="164C114D" w14:textId="77777777" w:rsidR="009A502C" w:rsidRPr="0016249B" w:rsidRDefault="009A502C" w:rsidP="00375CC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7747AE" w14:textId="447E35ED" w:rsidR="00632CB7" w:rsidRPr="0016249B" w:rsidRDefault="00BD6683" w:rsidP="00B7790F">
      <w:pPr>
        <w:ind w:left="-450" w:hanging="9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</w:t>
      </w:r>
      <w:bookmarkStart w:id="0" w:name="_Hlk502226218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32CB7" w:rsidRPr="001624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Petrokima Company Solution partner of Siemens International</w:t>
      </w:r>
      <w:r w:rsidR="00B779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bookmarkEnd w:id="0"/>
      <w:r w:rsidR="00B779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 </w:t>
      </w:r>
      <w:r w:rsidR="00632CB7" w:rsidRPr="001624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May 2012-</w:t>
      </w:r>
      <w:r w:rsidR="00B779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October 2016</w:t>
      </w:r>
    </w:p>
    <w:p w14:paraId="06059822" w14:textId="77777777" w:rsidR="00632CB7" w:rsidRPr="0016249B" w:rsidRDefault="00632CB7" w:rsidP="0016249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4CE160A" w14:textId="43B1F2EE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1" w:name="_Hlk502226182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Chief Financial Officer</w:t>
      </w:r>
    </w:p>
    <w:bookmarkEnd w:id="1"/>
    <w:p w14:paraId="6130505A" w14:textId="77777777" w:rsidR="009A502C" w:rsidRPr="0016249B" w:rsidRDefault="009A502C" w:rsidP="0016249B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877AEB" w14:textId="77777777" w:rsidR="009A502C" w:rsidRPr="007E640E" w:rsidRDefault="009A502C" w:rsidP="0016249B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7E640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DUTIES AND RESPONSIBILITIES</w:t>
      </w:r>
    </w:p>
    <w:p w14:paraId="09834445" w14:textId="77777777" w:rsidR="009A502C" w:rsidRPr="0016249B" w:rsidRDefault="009A502C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DEB5B4" w14:textId="77777777" w:rsidR="009A502C" w:rsidRPr="007E640E" w:rsidRDefault="009A502C" w:rsidP="0016249B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7E640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Financial &amp; Operational Management</w:t>
      </w:r>
    </w:p>
    <w:p w14:paraId="79ED7B6D" w14:textId="77777777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• Create, coordinate, and evaluate the financial programs and supporting information systems of the Foundation to include budgeting and safeguarding of assets. </w:t>
      </w:r>
    </w:p>
    <w:p w14:paraId="57C59B36" w14:textId="77777777" w:rsidR="00663D14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Oversee the approval and processing of revenue, expenditure and position control documents, department budgets, salary updates, general ledger, account maintenance and data entry. </w:t>
      </w:r>
    </w:p>
    <w:p w14:paraId="26A4F7EA" w14:textId="4EC78852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 Oversee all aspects of accounting, including cash flow planning, reporting, organizational and departmental budgeting, and forecasting.</w:t>
      </w:r>
    </w:p>
    <w:p w14:paraId="5A7C41C2" w14:textId="7D54A31D" w:rsidR="0016249B" w:rsidRDefault="009A502C" w:rsidP="00BD4115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• Ensure the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timely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accurate preparation of financial statements, financial reports, special analysis and information reports that are used by staff, </w:t>
      </w:r>
      <w:r w:rsidR="00BD41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the 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Board</w:t>
      </w:r>
      <w:r w:rsidR="00BD41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21C79477" w14:textId="64E9050A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Present </w:t>
      </w:r>
      <w:r w:rsidR="00AA22F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analyze 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financial reports to the Board 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Members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Finance Committee. </w:t>
      </w:r>
    </w:p>
    <w:p w14:paraId="00976583" w14:textId="0E9F3370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Approve and coordinate changes and improvements in automated financial and management information systems for the 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Organization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4B1E029E" w14:textId="77777777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• Analyze cash flow, cost control and expenses. Analyze financial statements to pinpoint potential weak areas and provide recommendations and possible solutions. </w:t>
      </w:r>
    </w:p>
    <w:p w14:paraId="0C670ABB" w14:textId="77777777" w:rsidR="007E640E" w:rsidRDefault="009A502C" w:rsidP="007E640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 Develop and implement finance, accounting, billing and auditing procedures.</w:t>
      </w:r>
    </w:p>
    <w:p w14:paraId="05E9E1B8" w14:textId="0C84FB39" w:rsidR="009A502C" w:rsidRPr="0016249B" w:rsidRDefault="0016249B" w:rsidP="007E640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Ensure compliance </w:t>
      </w:r>
      <w:r w:rsidR="00AA22F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of reports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with local</w:t>
      </w:r>
      <w:r w:rsidR="009A502C"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reporting requirements. </w:t>
      </w:r>
    </w:p>
    <w:p w14:paraId="2A95E3BA" w14:textId="64A681A3" w:rsidR="00C1224D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Establish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maintain appropriate internal control safeguards. </w:t>
      </w:r>
    </w:p>
    <w:p w14:paraId="05F400CA" w14:textId="3543E5EE" w:rsidR="007E640E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Ensure records systems are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maintained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accordance with generally accepted accounting principles. </w:t>
      </w:r>
    </w:p>
    <w:p w14:paraId="5B65F838" w14:textId="08D89CE1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Coordinate and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facilitate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annual external audit. </w:t>
      </w:r>
    </w:p>
    <w:p w14:paraId="71F05FFF" w14:textId="77777777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Recruit, train, develop, supervise and evaluate finance/accounting department staff. </w:t>
      </w:r>
    </w:p>
    <w:p w14:paraId="1D9CE6FA" w14:textId="77777777" w:rsidR="00B7790F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Oversee and coordinate finance department activities to maximize quality and efficiency of the department. </w:t>
      </w:r>
    </w:p>
    <w:p w14:paraId="2D9FA9CE" w14:textId="790706CD" w:rsidR="009A502C" w:rsidRPr="0016249B" w:rsidRDefault="009A502C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Strategic Leadership</w:t>
      </w:r>
    </w:p>
    <w:p w14:paraId="7CD4F323" w14:textId="166B1184" w:rsidR="00B7790F" w:rsidRDefault="009A502C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F55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 Interact</w:t>
      </w:r>
      <w:r w:rsidR="003F558B" w:rsidRPr="003F55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with CEO and members of staff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70D30A14" w14:textId="35DBC9BD" w:rsidR="003F558B" w:rsidRPr="00B7790F" w:rsidRDefault="00B7790F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</w:t>
      </w:r>
      <w:r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3F558B"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9A502C"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rovide</w:t>
      </w:r>
      <w:proofErr w:type="gramEnd"/>
      <w:r w:rsidR="009A502C"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consultative support to planning initiatives through financial and management information analysis, reports and recommendations. </w:t>
      </w:r>
    </w:p>
    <w:p w14:paraId="61421A87" w14:textId="6B368B83" w:rsidR="009A502C" w:rsidRPr="00B7790F" w:rsidRDefault="009A502C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• Serve as a member of executive leadership team. Serve on planning and policy making committees. Ensure financial alignment with departmental plans and goals.</w:t>
      </w:r>
    </w:p>
    <w:p w14:paraId="40008CF4" w14:textId="1DF508F3" w:rsidR="009A502C" w:rsidRPr="0016249B" w:rsidRDefault="009A502C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Establish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monitor 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organization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’s investment strategies and policies in accordance with the objectives set by the Finance Committee. </w:t>
      </w:r>
    </w:p>
    <w:p w14:paraId="29ACA8BC" w14:textId="77777777" w:rsidR="00B7790F" w:rsidRDefault="009A502C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Develop and direct the implementation of strategic business and/or operational plans, projects, programs and systems. </w:t>
      </w:r>
    </w:p>
    <w:p w14:paraId="2A1E25F9" w14:textId="071D8DF1" w:rsidR="0016249B" w:rsidRDefault="009A502C" w:rsidP="00B7790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• </w:t>
      </w:r>
      <w:proofErr w:type="gramStart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Establish</w:t>
      </w:r>
      <w:proofErr w:type="gramEnd"/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implement short and long</w:t>
      </w:r>
      <w:r w:rsidR="00B7790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-term</w:t>
      </w:r>
      <w:r w:rsidRPr="0016249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Finance department goals, objectives, policies and operating procedures.</w:t>
      </w:r>
    </w:p>
    <w:p w14:paraId="75CE3E3A" w14:textId="61A393A7" w:rsidR="00C1224D" w:rsidRPr="0016249B" w:rsidRDefault="00C1224D" w:rsidP="0016249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Measures of Success</w:t>
      </w:r>
    </w:p>
    <w:p w14:paraId="5D9AF260" w14:textId="3FA82E32" w:rsidR="00C42DF9" w:rsidRPr="0016249B" w:rsidRDefault="00C42DF9" w:rsidP="003F558B">
      <w:pPr>
        <w:tabs>
          <w:tab w:val="decimal" w:pos="21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513C25" w14:textId="16869767" w:rsidR="00C42DF9" w:rsidRPr="0016249B" w:rsidRDefault="00C42DF9" w:rsidP="0016249B">
      <w:pPr>
        <w:numPr>
          <w:ilvl w:val="0"/>
          <w:numId w:val="11"/>
        </w:numPr>
        <w:tabs>
          <w:tab w:val="decimal" w:pos="21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Achieved </w:t>
      </w:r>
      <w:r w:rsidR="003F558B">
        <w:rPr>
          <w:rFonts w:ascii="Times New Roman" w:hAnsi="Times New Roman" w:cs="Times New Roman"/>
          <w:color w:val="000000" w:themeColor="text1"/>
          <w:sz w:val="22"/>
          <w:szCs w:val="22"/>
        </w:rPr>
        <w:t>15% increase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profitability for this practice in </w:t>
      </w:r>
      <w:r w:rsidR="003F558B">
        <w:rPr>
          <w:rFonts w:ascii="Times New Roman" w:hAnsi="Times New Roman" w:cs="Times New Roman"/>
          <w:color w:val="000000" w:themeColor="text1"/>
          <w:sz w:val="22"/>
          <w:szCs w:val="22"/>
        </w:rPr>
        <w:t>3 financial quarters</w:t>
      </w:r>
    </w:p>
    <w:p w14:paraId="0FDD16BA" w14:textId="77777777" w:rsidR="00632CB7" w:rsidRPr="0016249B" w:rsidRDefault="00632CB7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BDA880" w14:textId="77777777" w:rsidR="00632CB7" w:rsidRPr="0016249B" w:rsidRDefault="00632CB7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F6028E" w14:textId="5DAEE9BF" w:rsidR="00632CB7" w:rsidRPr="0016249B" w:rsidRDefault="00632CB7" w:rsidP="0016249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AAM Accounting Firm                                                   </w:t>
      </w:r>
      <w:r w:rsidR="00F527A9" w:rsidRPr="001624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June 2005</w:t>
      </w:r>
      <w:r w:rsidRPr="001624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 </w:t>
      </w:r>
      <w:r w:rsidR="003F55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Present</w:t>
      </w:r>
    </w:p>
    <w:p w14:paraId="0DCCC314" w14:textId="77777777" w:rsidR="00632CB7" w:rsidRPr="0016249B" w:rsidRDefault="00632CB7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313FD6" w14:textId="2E4E7B0B" w:rsidR="009A502C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Managing</w:t>
      </w:r>
      <w:r w:rsidR="00632CB7"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Partner </w:t>
      </w:r>
    </w:p>
    <w:p w14:paraId="13D31331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63AF3D" w14:textId="77777777" w:rsidR="00F527A9" w:rsidRPr="0016249B" w:rsidRDefault="00F527A9" w:rsidP="0016249B">
      <w:pPr>
        <w:pStyle w:val="NormalWeb"/>
        <w:spacing w:before="0" w:beforeAutospacing="0" w:after="0" w:afterAutospacing="0"/>
        <w:ind w:right="720"/>
        <w:outlineLvl w:val="0"/>
        <w:rPr>
          <w:b/>
          <w:color w:val="000000" w:themeColor="text1"/>
          <w:sz w:val="22"/>
          <w:szCs w:val="22"/>
          <w:u w:val="single"/>
        </w:rPr>
      </w:pPr>
      <w:r w:rsidRPr="0016249B">
        <w:rPr>
          <w:b/>
          <w:color w:val="000000" w:themeColor="text1"/>
          <w:sz w:val="22"/>
          <w:szCs w:val="22"/>
          <w:u w:val="single"/>
        </w:rPr>
        <w:t>Position Responsibilities</w:t>
      </w:r>
    </w:p>
    <w:p w14:paraId="17C269D8" w14:textId="77777777" w:rsidR="0016249B" w:rsidRDefault="0016249B" w:rsidP="0016249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746BAF6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Leadership</w:t>
      </w:r>
    </w:p>
    <w:p w14:paraId="0F7F3654" w14:textId="43E3635C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 xml:space="preserve">Conducting firm’s strategic planning process to refine the firm’s mission, vision and values and assess </w:t>
      </w:r>
      <w:r w:rsidR="00663D14" w:rsidRPr="0016249B">
        <w:rPr>
          <w:rFonts w:ascii="Times New Roman" w:hAnsi="Times New Roman" w:cs="Times New Roman"/>
          <w:color w:val="000000" w:themeColor="text1"/>
        </w:rPr>
        <w:t>its</w:t>
      </w:r>
      <w:r w:rsidRPr="0016249B">
        <w:rPr>
          <w:rFonts w:ascii="Times New Roman" w:hAnsi="Times New Roman" w:cs="Times New Roman"/>
          <w:color w:val="000000" w:themeColor="text1"/>
        </w:rPr>
        <w:t xml:space="preserve"> current state at least once per year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1E53E885" w14:textId="138ACC5E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 xml:space="preserve">Finalizing </w:t>
      </w:r>
      <w:proofErr w:type="gramStart"/>
      <w:r w:rsidRPr="0016249B">
        <w:rPr>
          <w:rFonts w:ascii="Times New Roman" w:hAnsi="Times New Roman" w:cs="Times New Roman"/>
          <w:color w:val="000000" w:themeColor="text1"/>
        </w:rPr>
        <w:t>objectives</w:t>
      </w:r>
      <w:proofErr w:type="gramEnd"/>
      <w:r w:rsidRPr="0016249B">
        <w:rPr>
          <w:rFonts w:ascii="Times New Roman" w:hAnsi="Times New Roman" w:cs="Times New Roman"/>
          <w:color w:val="000000" w:themeColor="text1"/>
        </w:rPr>
        <w:t xml:space="preserve"> for AAM and ensuring that they are met each year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140BEC0B" w14:textId="7331F273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 xml:space="preserve">Establishing a financial plan for AAM and ensuring that it </w:t>
      </w:r>
      <w:proofErr w:type="gramStart"/>
      <w:r w:rsidRPr="0016249B">
        <w:rPr>
          <w:rFonts w:ascii="Times New Roman" w:hAnsi="Times New Roman" w:cs="Times New Roman"/>
          <w:color w:val="000000" w:themeColor="text1"/>
        </w:rPr>
        <w:t>is met</w:t>
      </w:r>
      <w:proofErr w:type="gramEnd"/>
      <w:r w:rsidRPr="0016249B">
        <w:rPr>
          <w:rFonts w:ascii="Times New Roman" w:hAnsi="Times New Roman" w:cs="Times New Roman"/>
          <w:color w:val="000000" w:themeColor="text1"/>
        </w:rPr>
        <w:t xml:space="preserve"> each year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286B1E8A" w14:textId="4E55C805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Acting as the “spiritual and values leader” for the firm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307F64FB" w14:textId="04835C8A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Acting as the primary partner interface, holding partners responsible for their specific goals, responsibilities and behavior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2251CAA6" w14:textId="154C44C0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Working with the partner group to review and commit to the products and services that will serve as the firm’s core and specialty services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36D81780" w14:textId="672019FC" w:rsidR="00F527A9" w:rsidRPr="0016249B" w:rsidRDefault="00F527A9" w:rsidP="0016249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Evaluating and overseeing all business expansion opportunities, including merger and acquisition opportunities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75D751B3" w14:textId="77777777" w:rsidR="00F527A9" w:rsidRPr="0016249B" w:rsidRDefault="00F527A9" w:rsidP="0016249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Human Resources</w:t>
      </w:r>
    </w:p>
    <w:p w14:paraId="606643C0" w14:textId="4728A248" w:rsidR="00F527A9" w:rsidRPr="0016249B" w:rsidRDefault="00F527A9" w:rsidP="001624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16249B">
        <w:rPr>
          <w:rFonts w:ascii="Times New Roman" w:hAnsi="Times New Roman" w:cs="Times New Roman"/>
          <w:color w:val="000000" w:themeColor="text1"/>
        </w:rPr>
        <w:t>Approving all new position descriptions, new hires, promotions and any disciplinary action, including firing of employees</w:t>
      </w:r>
      <w:r w:rsidR="00911C92">
        <w:rPr>
          <w:rFonts w:ascii="Times New Roman" w:hAnsi="Times New Roman" w:cs="Times New Roman"/>
          <w:color w:val="000000" w:themeColor="text1"/>
        </w:rPr>
        <w:t>.</w:t>
      </w:r>
    </w:p>
    <w:p w14:paraId="4E42032D" w14:textId="31121618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Reviewing and approving all partner and manger annual performance reviews before they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are delivered</w:t>
      </w:r>
      <w:proofErr w:type="gramEnd"/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80BACD" w14:textId="259318B1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Reviewing and approving career roadmaps and compensation plans for </w:t>
      </w:r>
      <w:bookmarkStart w:id="2" w:name="_GoBack"/>
      <w:bookmarkEnd w:id="2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staff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68B2210" w14:textId="321C82BF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Participating in the recruiting process for manager and above candidates, as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warranted</w:t>
      </w:r>
      <w:proofErr w:type="gramEnd"/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2A6A69D" w14:textId="77777777" w:rsidR="00F527A9" w:rsidRPr="0016249B" w:rsidRDefault="00F527A9" w:rsidP="00663D1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3D1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Marketing</w:t>
      </w:r>
    </w:p>
    <w:p w14:paraId="2E52B6F8" w14:textId="7F6238D0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Managing strategic vendor relations and vendor contracts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6420B15" w14:textId="58920200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Developing and gaining buy-in to the firm’s market positioning, messaging and annual marketing plan and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assisting</w:t>
      </w:r>
      <w:proofErr w:type="gramEnd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those assigned to implement it as needed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EAFE6F1" w14:textId="2C7EA185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Developing alliances with 3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rd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parties, including other CPAs, as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warranted</w:t>
      </w:r>
      <w:proofErr w:type="gramEnd"/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D3B7BDF" w14:textId="5B010EB9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Approving the firm’s calendar of events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E0C0F6C" w14:textId="30628E02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Representing</w:t>
      </w:r>
      <w:proofErr w:type="gramEnd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firm at key community events, firm functions and other meetings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EBDA32B" w14:textId="77777777" w:rsidR="00F527A9" w:rsidRPr="0016249B" w:rsidRDefault="00F527A9" w:rsidP="0016249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295C19" w14:textId="77777777" w:rsidR="00F527A9" w:rsidRPr="0016249B" w:rsidRDefault="00F527A9" w:rsidP="0016249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3FB89447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Sales</w:t>
      </w:r>
    </w:p>
    <w:p w14:paraId="271D2CCE" w14:textId="14745BF9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Reviewing the firm’s sales pipeline, helping refine the sales process and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assisting</w:t>
      </w:r>
      <w:proofErr w:type="gramEnd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closing engagements, as needed (i.e. presentations)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54C997A" w14:textId="44526CC1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Reviewing all prospective clients to ensure good fit and accept clients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2AECDB" w14:textId="77777777" w:rsidR="00663D14" w:rsidRDefault="00F527A9" w:rsidP="00663D14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Reviewing and approving all proposals to clients.</w:t>
      </w:r>
    </w:p>
    <w:p w14:paraId="10ACFB66" w14:textId="75CAE7C8" w:rsidR="00F527A9" w:rsidRPr="00663D14" w:rsidRDefault="00F527A9" w:rsidP="00663D1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3D1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Client Service</w:t>
      </w:r>
    </w:p>
    <w:p w14:paraId="57353160" w14:textId="436C1CA1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Managing assigned clients</w:t>
      </w:r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EB407FE" w14:textId="54C66C84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Handling escalated client concerns as </w:t>
      </w:r>
      <w:proofErr w:type="gramStart"/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warranted</w:t>
      </w:r>
      <w:proofErr w:type="gramEnd"/>
      <w:r w:rsidR="00911C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BA36620" w14:textId="77777777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Risk Management</w:t>
      </w:r>
    </w:p>
    <w:p w14:paraId="5691C512" w14:textId="77777777" w:rsidR="00F527A9" w:rsidRPr="0016249B" w:rsidRDefault="00F527A9" w:rsidP="0016249B">
      <w:pPr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Ensuring the firm is protected against risk including managing the firm’s insurance and legal interface.</w:t>
      </w:r>
    </w:p>
    <w:p w14:paraId="20F1C2E3" w14:textId="77777777" w:rsidR="00C1224D" w:rsidRPr="0016249B" w:rsidRDefault="00C1224D" w:rsidP="0016249B">
      <w:pPr>
        <w:pStyle w:val="NormalWeb"/>
        <w:spacing w:after="0" w:afterAutospacing="0"/>
        <w:ind w:left="360" w:right="720"/>
        <w:outlineLvl w:val="0"/>
        <w:rPr>
          <w:b/>
          <w:color w:val="000000" w:themeColor="text1"/>
          <w:sz w:val="22"/>
          <w:szCs w:val="22"/>
          <w:u w:val="single"/>
        </w:rPr>
      </w:pPr>
      <w:r w:rsidRPr="0016249B">
        <w:rPr>
          <w:b/>
          <w:color w:val="000000" w:themeColor="text1"/>
          <w:sz w:val="22"/>
          <w:szCs w:val="22"/>
          <w:u w:val="single"/>
        </w:rPr>
        <w:t>Measures of Success</w:t>
      </w:r>
    </w:p>
    <w:p w14:paraId="737D272A" w14:textId="2318661C" w:rsidR="00C42DF9" w:rsidRPr="0016249B" w:rsidRDefault="00C42DF9" w:rsidP="0016249B">
      <w:pPr>
        <w:numPr>
          <w:ilvl w:val="0"/>
          <w:numId w:val="12"/>
        </w:numPr>
        <w:tabs>
          <w:tab w:val="decimal" w:pos="21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Achieved </w:t>
      </w:r>
      <w:r w:rsidR="003F558B">
        <w:rPr>
          <w:rFonts w:ascii="Times New Roman" w:hAnsi="Times New Roman" w:cs="Times New Roman"/>
          <w:color w:val="000000" w:themeColor="text1"/>
          <w:sz w:val="22"/>
          <w:szCs w:val="22"/>
        </w:rPr>
        <w:t>75% increase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top line revenue for this practice in </w:t>
      </w:r>
      <w:r w:rsidR="003F558B">
        <w:rPr>
          <w:rFonts w:ascii="Times New Roman" w:hAnsi="Times New Roman" w:cs="Times New Roman"/>
          <w:color w:val="000000" w:themeColor="text1"/>
          <w:sz w:val="22"/>
          <w:szCs w:val="22"/>
        </w:rPr>
        <w:t>3 years</w:t>
      </w:r>
    </w:p>
    <w:p w14:paraId="2393E923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FAA6E4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E6E50B" w14:textId="48E167BE" w:rsidR="00F527A9" w:rsidRPr="00375CC6" w:rsidRDefault="00F527A9" w:rsidP="0016249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5C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AAM Accounting Firm</w:t>
      </w:r>
    </w:p>
    <w:p w14:paraId="4AD783A0" w14:textId="77777777" w:rsidR="00F527A9" w:rsidRPr="0016249B" w:rsidRDefault="00F527A9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8D8362" w14:textId="000E1D01" w:rsidR="00D154C7" w:rsidRPr="0016249B" w:rsidRDefault="00D154C7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Senior Internal Auditor                                                      April </w:t>
      </w:r>
      <w:r w:rsidR="00663D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1998 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- June 2005</w:t>
      </w:r>
    </w:p>
    <w:p w14:paraId="51098D50" w14:textId="77777777" w:rsidR="003F558B" w:rsidRDefault="00D154C7" w:rsidP="003F558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Conduct risk assessment of Accounting/Finance department </w:t>
      </w:r>
    </w:p>
    <w:p w14:paraId="66730239" w14:textId="40DD1D67" w:rsidR="00D154C7" w:rsidRPr="003F558B" w:rsidRDefault="00D154C7" w:rsidP="003F558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>• Establish risk-based audit programs 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• Determine scope of review in conjunction with the Audit Manager 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• Review the suitability of internal control design 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• Conduct audit testing of specified area and identify reportable issues and dimension of risk 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• Determine compliance with policies and procedures. 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• Verbally communicate findings to senior management and draft comprehensive and complete report of audit area.</w:t>
      </w:r>
    </w:p>
    <w:p w14:paraId="425DD51A" w14:textId="6F3668A3" w:rsidR="00D154C7" w:rsidRPr="006A2DE0" w:rsidRDefault="00D154C7" w:rsidP="0016249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2D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Education</w:t>
      </w:r>
    </w:p>
    <w:p w14:paraId="729B3737" w14:textId="1B7DA1C8" w:rsidR="00AA22FD" w:rsidRDefault="00AA22FD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Master’s Degree in Accounting Franklin University      </w:t>
      </w:r>
      <w:r w:rsidR="00E22DD2">
        <w:rPr>
          <w:rFonts w:ascii="Times New Roman" w:hAnsi="Times New Roman" w:cs="Times New Roman"/>
          <w:color w:val="000000" w:themeColor="text1"/>
          <w:sz w:val="22"/>
          <w:szCs w:val="22"/>
        </w:rPr>
        <w:t>December 2017</w:t>
      </w:r>
    </w:p>
    <w:p w14:paraId="374F5AE5" w14:textId="52D95782" w:rsidR="00D154C7" w:rsidRDefault="00D154C7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 in Accounting Cairo University                             </w:t>
      </w:r>
      <w:r w:rsidR="00AA2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624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1998</w:t>
      </w:r>
    </w:p>
    <w:p w14:paraId="27F26F6E" w14:textId="76FEF7DB" w:rsidR="00FD51ED" w:rsidRDefault="00FD51ED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Egyptian CPA                                                                </w:t>
      </w:r>
      <w:r w:rsidR="00AA2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2003</w:t>
      </w:r>
    </w:p>
    <w:p w14:paraId="094F437F" w14:textId="77777777" w:rsidR="003F558B" w:rsidRPr="0016249B" w:rsidRDefault="003F558B" w:rsidP="0016249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F558B" w:rsidRPr="0016249B" w:rsidSect="00DD2CB2">
      <w:pgSz w:w="11900" w:h="16840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161"/>
    <w:multiLevelType w:val="hybridMultilevel"/>
    <w:tmpl w:val="3E4C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E19"/>
    <w:multiLevelType w:val="hybridMultilevel"/>
    <w:tmpl w:val="F44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6852"/>
    <w:multiLevelType w:val="hybridMultilevel"/>
    <w:tmpl w:val="A1B66CA6"/>
    <w:lvl w:ilvl="0" w:tplc="1FBA70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94A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41804F9"/>
    <w:multiLevelType w:val="hybridMultilevel"/>
    <w:tmpl w:val="049E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28BE"/>
    <w:multiLevelType w:val="hybridMultilevel"/>
    <w:tmpl w:val="8698D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B397CD5"/>
    <w:multiLevelType w:val="hybridMultilevel"/>
    <w:tmpl w:val="A5B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1A57"/>
    <w:multiLevelType w:val="multilevel"/>
    <w:tmpl w:val="73EA6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13650"/>
    <w:multiLevelType w:val="hybridMultilevel"/>
    <w:tmpl w:val="9754D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52A0"/>
    <w:multiLevelType w:val="hybridMultilevel"/>
    <w:tmpl w:val="FFD65364"/>
    <w:lvl w:ilvl="0" w:tplc="1FBA70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408D3"/>
    <w:multiLevelType w:val="hybridMultilevel"/>
    <w:tmpl w:val="756045CE"/>
    <w:lvl w:ilvl="0" w:tplc="1FBA70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47E2C"/>
    <w:multiLevelType w:val="hybridMultilevel"/>
    <w:tmpl w:val="57D852D2"/>
    <w:lvl w:ilvl="0" w:tplc="1FBA70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9053E"/>
    <w:multiLevelType w:val="hybridMultilevel"/>
    <w:tmpl w:val="81A4FF2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90A6B5E"/>
    <w:multiLevelType w:val="hybridMultilevel"/>
    <w:tmpl w:val="97AE841E"/>
    <w:lvl w:ilvl="0" w:tplc="4300B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159C"/>
    <w:multiLevelType w:val="hybridMultilevel"/>
    <w:tmpl w:val="818095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AB435B"/>
    <w:multiLevelType w:val="hybridMultilevel"/>
    <w:tmpl w:val="8742533A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CFC3CF3"/>
    <w:multiLevelType w:val="multilevel"/>
    <w:tmpl w:val="65A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74575"/>
    <w:multiLevelType w:val="hybridMultilevel"/>
    <w:tmpl w:val="B33230B4"/>
    <w:lvl w:ilvl="0" w:tplc="1FBA70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7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2MTezNDcyMzIwMLRU0lEKTi0uzszPAykwqgUAX710JywAAAA="/>
  </w:docVars>
  <w:rsids>
    <w:rsidRoot w:val="009A502C"/>
    <w:rsid w:val="00017F52"/>
    <w:rsid w:val="0016249B"/>
    <w:rsid w:val="00177ECA"/>
    <w:rsid w:val="00335D51"/>
    <w:rsid w:val="00375CC6"/>
    <w:rsid w:val="003A73AA"/>
    <w:rsid w:val="003D5CEC"/>
    <w:rsid w:val="003F558B"/>
    <w:rsid w:val="00465A30"/>
    <w:rsid w:val="004B54AF"/>
    <w:rsid w:val="005115FD"/>
    <w:rsid w:val="00632CB7"/>
    <w:rsid w:val="00663D14"/>
    <w:rsid w:val="0069607E"/>
    <w:rsid w:val="006A2DE0"/>
    <w:rsid w:val="007506B0"/>
    <w:rsid w:val="007E640E"/>
    <w:rsid w:val="008D7D43"/>
    <w:rsid w:val="00911C92"/>
    <w:rsid w:val="009A05D8"/>
    <w:rsid w:val="009A502C"/>
    <w:rsid w:val="00AA22FD"/>
    <w:rsid w:val="00B7790F"/>
    <w:rsid w:val="00BD4115"/>
    <w:rsid w:val="00BD6683"/>
    <w:rsid w:val="00C1224D"/>
    <w:rsid w:val="00C42DF9"/>
    <w:rsid w:val="00CF3819"/>
    <w:rsid w:val="00D154C7"/>
    <w:rsid w:val="00D45060"/>
    <w:rsid w:val="00D5434E"/>
    <w:rsid w:val="00DD2961"/>
    <w:rsid w:val="00DD2CB2"/>
    <w:rsid w:val="00E22DD2"/>
    <w:rsid w:val="00E57905"/>
    <w:rsid w:val="00F527A9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B413B"/>
  <w14:defaultImageDpi w14:val="330"/>
  <w15:docId w15:val="{6BF28882-535E-4D0F-A5E0-5E13736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F5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54C7"/>
  </w:style>
  <w:style w:type="character" w:styleId="Strong">
    <w:name w:val="Strong"/>
    <w:basedOn w:val="DefaultParagraphFont"/>
    <w:uiPriority w:val="22"/>
    <w:qFormat/>
    <w:rsid w:val="00E579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gamil-mattar/" TargetMode="External"/><Relationship Id="rId5" Type="http://schemas.openxmlformats.org/officeDocument/2006/relationships/hyperlink" Target="mailto:gamil.mat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gamil mattar</cp:lastModifiedBy>
  <cp:revision>14</cp:revision>
  <cp:lastPrinted>2015-08-04T20:19:00Z</cp:lastPrinted>
  <dcterms:created xsi:type="dcterms:W3CDTF">2017-09-04T22:30:00Z</dcterms:created>
  <dcterms:modified xsi:type="dcterms:W3CDTF">2018-01-04T17:25:00Z</dcterms:modified>
</cp:coreProperties>
</file>