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9726" w14:textId="77777777" w:rsidR="003E61DA" w:rsidRPr="00D26D0C" w:rsidRDefault="006D0802" w:rsidP="007B064D">
      <w:pPr>
        <w:pStyle w:val="Title"/>
        <w:rPr>
          <w:sz w:val="32"/>
          <w:szCs w:val="32"/>
        </w:rPr>
      </w:pPr>
      <w:bookmarkStart w:id="0" w:name="_GoBack"/>
      <w:bookmarkEnd w:id="0"/>
      <w:r>
        <w:br/>
      </w:r>
      <w:r w:rsidR="0027021C">
        <w:rPr>
          <w:sz w:val="32"/>
          <w:szCs w:val="32"/>
        </w:rPr>
        <w:t>Wayne Shreve</w:t>
      </w:r>
    </w:p>
    <w:p w14:paraId="1A746838" w14:textId="1F4D2D08" w:rsidR="00BA2A9F" w:rsidRDefault="003E61DA" w:rsidP="007B064D">
      <w:pPr>
        <w:pStyle w:val="Contactinfo"/>
        <w:rPr>
          <w:sz w:val="22"/>
          <w:szCs w:val="22"/>
        </w:rPr>
      </w:pPr>
      <w:r w:rsidRPr="00D26D0C">
        <w:rPr>
          <w:sz w:val="22"/>
          <w:szCs w:val="22"/>
        </w:rPr>
        <w:t>(</w:t>
      </w:r>
      <w:r w:rsidR="0027021C">
        <w:rPr>
          <w:sz w:val="22"/>
          <w:szCs w:val="22"/>
        </w:rPr>
        <w:t>8</w:t>
      </w:r>
      <w:r w:rsidR="00B9727D" w:rsidRPr="00D26D0C">
        <w:rPr>
          <w:sz w:val="22"/>
          <w:szCs w:val="22"/>
        </w:rPr>
        <w:t>14</w:t>
      </w:r>
      <w:r w:rsidRPr="00D26D0C">
        <w:rPr>
          <w:sz w:val="22"/>
          <w:szCs w:val="22"/>
        </w:rPr>
        <w:t xml:space="preserve">) </w:t>
      </w:r>
      <w:r w:rsidR="00BA2A9F">
        <w:rPr>
          <w:sz w:val="22"/>
          <w:szCs w:val="22"/>
        </w:rPr>
        <w:t>327-5805</w:t>
      </w:r>
      <w:r w:rsidR="00796A4C">
        <w:rPr>
          <w:sz w:val="22"/>
          <w:szCs w:val="22"/>
        </w:rPr>
        <w:t xml:space="preserve"> | </w:t>
      </w:r>
      <w:hyperlink r:id="rId8" w:history="1">
        <w:r w:rsidR="00796A4C" w:rsidRPr="00CC628A">
          <w:rPr>
            <w:rStyle w:val="Hyperlink"/>
            <w:sz w:val="22"/>
            <w:szCs w:val="22"/>
          </w:rPr>
          <w:t>wshreve67@gmail.com</w:t>
        </w:r>
      </w:hyperlink>
    </w:p>
    <w:p w14:paraId="0C4880FF" w14:textId="0E1F1B67" w:rsidR="00CB1C21" w:rsidRPr="00D26D0C" w:rsidRDefault="00F609CD" w:rsidP="00234A68">
      <w:pPr>
        <w:pStyle w:val="Contactinfo"/>
        <w:rPr>
          <w:sz w:val="22"/>
          <w:szCs w:val="22"/>
        </w:rPr>
      </w:pPr>
      <w:hyperlink r:id="rId9" w:history="1">
        <w:r w:rsidRPr="005F5045">
          <w:rPr>
            <w:rStyle w:val="Hyperlink"/>
            <w:sz w:val="22"/>
            <w:szCs w:val="22"/>
          </w:rPr>
          <w:t>linkedin.com/in/wayne-shreve</w:t>
        </w:r>
      </w:hyperlink>
    </w:p>
    <w:p w14:paraId="64E2A520" w14:textId="70313B3E" w:rsidR="003E61DA" w:rsidRPr="00D26D0C" w:rsidRDefault="00B9727D" w:rsidP="007B064D">
      <w:pPr>
        <w:pStyle w:val="Contactinfo"/>
        <w:rPr>
          <w:sz w:val="22"/>
          <w:szCs w:val="22"/>
        </w:rPr>
      </w:pPr>
      <w:r w:rsidRPr="00D26D0C">
        <w:rPr>
          <w:sz w:val="22"/>
          <w:szCs w:val="22"/>
        </w:rPr>
        <w:t>E</w:t>
      </w:r>
      <w:r w:rsidR="0027021C">
        <w:rPr>
          <w:sz w:val="22"/>
          <w:szCs w:val="22"/>
        </w:rPr>
        <w:t>ri</w:t>
      </w:r>
      <w:r w:rsidRPr="00D26D0C">
        <w:rPr>
          <w:sz w:val="22"/>
          <w:szCs w:val="22"/>
        </w:rPr>
        <w:t>e</w:t>
      </w:r>
      <w:r w:rsidR="003E61DA" w:rsidRPr="00D26D0C">
        <w:rPr>
          <w:sz w:val="22"/>
          <w:szCs w:val="22"/>
        </w:rPr>
        <w:t xml:space="preserve">, </w:t>
      </w:r>
      <w:r w:rsidR="0027021C">
        <w:rPr>
          <w:sz w:val="22"/>
          <w:szCs w:val="22"/>
        </w:rPr>
        <w:t>PA</w:t>
      </w:r>
      <w:r w:rsidRPr="00D26D0C">
        <w:rPr>
          <w:sz w:val="22"/>
          <w:szCs w:val="22"/>
        </w:rPr>
        <w:t xml:space="preserve"> </w:t>
      </w:r>
      <w:r w:rsidR="003E61DA" w:rsidRPr="00D26D0C">
        <w:rPr>
          <w:sz w:val="22"/>
          <w:szCs w:val="22"/>
        </w:rPr>
        <w:t xml:space="preserve"> </w:t>
      </w:r>
      <w:r w:rsidR="0027021C">
        <w:rPr>
          <w:sz w:val="22"/>
          <w:szCs w:val="22"/>
        </w:rPr>
        <w:t>16506</w:t>
      </w:r>
    </w:p>
    <w:p w14:paraId="65E5B93B" w14:textId="77777777" w:rsidR="003E61DA" w:rsidRPr="00EA2E0D" w:rsidRDefault="003E61DA" w:rsidP="007B064D">
      <w:pPr>
        <w:pStyle w:val="Contactinfo"/>
      </w:pPr>
    </w:p>
    <w:p w14:paraId="38FFE8E5" w14:textId="036D154F" w:rsidR="003E61DA" w:rsidRPr="00EA2E0D" w:rsidRDefault="003E61DA" w:rsidP="00027CF9">
      <w:pPr>
        <w:pStyle w:val="Heading1"/>
      </w:pPr>
      <w:r w:rsidRPr="00EA2E0D">
        <w:rPr>
          <w:rStyle w:val="ColoredStrike"/>
        </w:rPr>
        <w:tab/>
      </w:r>
      <w:r w:rsidR="00D00C19">
        <w:rPr>
          <w:sz w:val="24"/>
          <w:szCs w:val="24"/>
        </w:rPr>
        <w:t xml:space="preserve"> FINANCE LEADER</w:t>
      </w:r>
      <w:r w:rsidRPr="00D26D0C">
        <w:rPr>
          <w:sz w:val="24"/>
          <w:szCs w:val="24"/>
        </w:rPr>
        <w:t xml:space="preserve"> </w:t>
      </w:r>
    </w:p>
    <w:p w14:paraId="4C967893" w14:textId="5A05E543" w:rsidR="003E61DA" w:rsidRDefault="00D26D0C" w:rsidP="007B064D">
      <w:pPr>
        <w:rPr>
          <w:sz w:val="24"/>
          <w:szCs w:val="24"/>
        </w:rPr>
      </w:pPr>
      <w:r w:rsidRPr="00D26D0C">
        <w:rPr>
          <w:sz w:val="24"/>
          <w:szCs w:val="24"/>
        </w:rPr>
        <w:t xml:space="preserve">Accomplished </w:t>
      </w:r>
      <w:r w:rsidR="00191580">
        <w:rPr>
          <w:sz w:val="24"/>
          <w:szCs w:val="24"/>
        </w:rPr>
        <w:t xml:space="preserve">operations </w:t>
      </w:r>
      <w:r w:rsidR="00AE3441">
        <w:rPr>
          <w:sz w:val="24"/>
          <w:szCs w:val="24"/>
        </w:rPr>
        <w:t>f</w:t>
      </w:r>
      <w:r w:rsidR="00637E2D">
        <w:rPr>
          <w:sz w:val="24"/>
          <w:szCs w:val="24"/>
        </w:rPr>
        <w:t>inance leader</w:t>
      </w:r>
      <w:r w:rsidRPr="00D26D0C">
        <w:rPr>
          <w:sz w:val="24"/>
          <w:szCs w:val="24"/>
        </w:rPr>
        <w:t xml:space="preserve"> </w:t>
      </w:r>
      <w:r w:rsidR="000832FE">
        <w:rPr>
          <w:sz w:val="24"/>
          <w:szCs w:val="24"/>
        </w:rPr>
        <w:t>in the manufactured products</w:t>
      </w:r>
      <w:r w:rsidR="00B026E7">
        <w:rPr>
          <w:sz w:val="24"/>
          <w:szCs w:val="24"/>
        </w:rPr>
        <w:t xml:space="preserve"> and service industries</w:t>
      </w:r>
      <w:r w:rsidR="001F7008">
        <w:rPr>
          <w:sz w:val="24"/>
          <w:szCs w:val="24"/>
        </w:rPr>
        <w:t xml:space="preserve"> </w:t>
      </w:r>
      <w:r w:rsidRPr="00D26D0C">
        <w:rPr>
          <w:sz w:val="24"/>
          <w:szCs w:val="24"/>
        </w:rPr>
        <w:t>with leadership experience focused on driving</w:t>
      </w:r>
      <w:r w:rsidR="00331D92">
        <w:rPr>
          <w:sz w:val="24"/>
          <w:szCs w:val="24"/>
        </w:rPr>
        <w:t xml:space="preserve"> exceptional business results with b</w:t>
      </w:r>
      <w:r w:rsidR="00F90916">
        <w:rPr>
          <w:sz w:val="24"/>
          <w:szCs w:val="24"/>
        </w:rPr>
        <w:t xml:space="preserve">road technical accounting knowledge and experience.  </w:t>
      </w:r>
      <w:r w:rsidRPr="00D26D0C">
        <w:rPr>
          <w:sz w:val="24"/>
          <w:szCs w:val="24"/>
        </w:rPr>
        <w:t xml:space="preserve">Extensive background in </w:t>
      </w:r>
      <w:r w:rsidR="00E00F91">
        <w:rPr>
          <w:sz w:val="24"/>
          <w:szCs w:val="24"/>
        </w:rPr>
        <w:t>acquisition</w:t>
      </w:r>
      <w:r w:rsidR="005C2522">
        <w:rPr>
          <w:sz w:val="24"/>
          <w:szCs w:val="24"/>
        </w:rPr>
        <w:t xml:space="preserve"> integration, </w:t>
      </w:r>
      <w:r w:rsidR="00484CAA">
        <w:rPr>
          <w:sz w:val="24"/>
          <w:szCs w:val="24"/>
        </w:rPr>
        <w:t xml:space="preserve">financial </w:t>
      </w:r>
      <w:r w:rsidR="000E60DE">
        <w:rPr>
          <w:sz w:val="24"/>
          <w:szCs w:val="24"/>
        </w:rPr>
        <w:t>planning</w:t>
      </w:r>
      <w:r w:rsidRPr="00D26D0C">
        <w:rPr>
          <w:sz w:val="24"/>
          <w:szCs w:val="24"/>
        </w:rPr>
        <w:t xml:space="preserve">, </w:t>
      </w:r>
      <w:r w:rsidR="000E60DE">
        <w:rPr>
          <w:sz w:val="24"/>
          <w:szCs w:val="24"/>
        </w:rPr>
        <w:t>reporting</w:t>
      </w:r>
      <w:r w:rsidRPr="00D26D0C">
        <w:rPr>
          <w:sz w:val="24"/>
          <w:szCs w:val="24"/>
        </w:rPr>
        <w:t xml:space="preserve"> and analysis for manufacturing organization</w:t>
      </w:r>
      <w:r w:rsidR="00D71EFC">
        <w:rPr>
          <w:sz w:val="24"/>
          <w:szCs w:val="24"/>
        </w:rPr>
        <w:t>s</w:t>
      </w:r>
      <w:r w:rsidRPr="00D26D0C">
        <w:rPr>
          <w:sz w:val="24"/>
          <w:szCs w:val="24"/>
        </w:rPr>
        <w:t xml:space="preserve"> with visibility to executive level management, sales, supply chain and various cross functional teams</w:t>
      </w:r>
      <w:r w:rsidR="003E61DA" w:rsidRPr="00D26D0C">
        <w:rPr>
          <w:sz w:val="24"/>
          <w:szCs w:val="24"/>
        </w:rPr>
        <w:t>.</w:t>
      </w:r>
      <w:r w:rsidR="00D71EFC">
        <w:rPr>
          <w:sz w:val="24"/>
          <w:szCs w:val="24"/>
        </w:rPr>
        <w:t xml:space="preserve">  </w:t>
      </w:r>
      <w:r w:rsidR="00DB4813">
        <w:rPr>
          <w:sz w:val="24"/>
          <w:szCs w:val="24"/>
        </w:rPr>
        <w:t xml:space="preserve">Skilled in </w:t>
      </w:r>
      <w:r w:rsidR="00E910DD">
        <w:rPr>
          <w:sz w:val="24"/>
          <w:szCs w:val="24"/>
        </w:rPr>
        <w:t xml:space="preserve">financial modeling, </w:t>
      </w:r>
      <w:r w:rsidR="00D71EFC">
        <w:rPr>
          <w:sz w:val="24"/>
          <w:szCs w:val="24"/>
        </w:rPr>
        <w:t>process improvement and cost reduction projects, restructuring initiatives</w:t>
      </w:r>
      <w:r w:rsidR="00F94F71">
        <w:rPr>
          <w:sz w:val="24"/>
          <w:szCs w:val="24"/>
        </w:rPr>
        <w:t>, acquisitions and integrations.</w:t>
      </w:r>
    </w:p>
    <w:p w14:paraId="4FE83FE4" w14:textId="1BE7DDEE" w:rsidR="000676F1" w:rsidRDefault="000676F1" w:rsidP="007B064D">
      <w:pPr>
        <w:rPr>
          <w:sz w:val="24"/>
          <w:szCs w:val="24"/>
        </w:rPr>
      </w:pPr>
    </w:p>
    <w:p w14:paraId="2939C49C" w14:textId="115D4EC3" w:rsidR="000676F1" w:rsidRPr="00D26D0C" w:rsidRDefault="000676F1" w:rsidP="000676F1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KEY </w:t>
      </w:r>
      <w:r w:rsidRPr="00D26D0C">
        <w:rPr>
          <w:sz w:val="24"/>
          <w:szCs w:val="24"/>
        </w:rPr>
        <w:t>SKILLS</w:t>
      </w:r>
    </w:p>
    <w:p w14:paraId="439C8202" w14:textId="77777777" w:rsidR="003E61DA" w:rsidRDefault="003E61DA" w:rsidP="007B06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025"/>
      </w:tblGrid>
      <w:tr w:rsidR="000676F1" w14:paraId="1C7D216C" w14:textId="77777777" w:rsidTr="00CF423E">
        <w:tc>
          <w:tcPr>
            <w:tcW w:w="4765" w:type="dxa"/>
          </w:tcPr>
          <w:p w14:paraId="5CD77CEA" w14:textId="6A5ADA3E" w:rsidR="000676F1" w:rsidRDefault="000676F1" w:rsidP="000676F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</w:pPr>
            <w:r>
              <w:rPr>
                <w:sz w:val="22"/>
                <w:szCs w:val="22"/>
              </w:rPr>
              <w:t>Accounting &amp; Finance</w:t>
            </w:r>
          </w:p>
        </w:tc>
        <w:tc>
          <w:tcPr>
            <w:tcW w:w="6025" w:type="dxa"/>
          </w:tcPr>
          <w:p w14:paraId="51E01471" w14:textId="1B670D1B" w:rsidR="000676F1" w:rsidRDefault="00E00F91" w:rsidP="000676F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</w:pPr>
            <w:r>
              <w:rPr>
                <w:sz w:val="22"/>
                <w:szCs w:val="22"/>
              </w:rPr>
              <w:t>Acquisition</w:t>
            </w:r>
            <w:r w:rsidR="00723B7A">
              <w:rPr>
                <w:sz w:val="22"/>
                <w:szCs w:val="22"/>
              </w:rPr>
              <w:t xml:space="preserve"> Integration</w:t>
            </w:r>
            <w:r w:rsidR="000676F1" w:rsidRPr="00087F8F">
              <w:rPr>
                <w:sz w:val="22"/>
                <w:szCs w:val="22"/>
              </w:rPr>
              <w:t xml:space="preserve"> </w:t>
            </w:r>
          </w:p>
        </w:tc>
      </w:tr>
      <w:tr w:rsidR="00365CED" w14:paraId="6E4A739C" w14:textId="77777777" w:rsidTr="00CF423E">
        <w:tc>
          <w:tcPr>
            <w:tcW w:w="4765" w:type="dxa"/>
          </w:tcPr>
          <w:p w14:paraId="0777F512" w14:textId="3655B47D" w:rsidR="00365CED" w:rsidRDefault="00365CED" w:rsidP="00365CE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</w:pPr>
            <w:r>
              <w:rPr>
                <w:sz w:val="22"/>
                <w:szCs w:val="22"/>
              </w:rPr>
              <w:t>Financial Reporting</w:t>
            </w:r>
          </w:p>
        </w:tc>
        <w:tc>
          <w:tcPr>
            <w:tcW w:w="6025" w:type="dxa"/>
          </w:tcPr>
          <w:p w14:paraId="200155EF" w14:textId="5774CFE4" w:rsidR="00365CED" w:rsidRPr="00932F94" w:rsidRDefault="00723B7A" w:rsidP="00365CE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Team Building</w:t>
            </w:r>
          </w:p>
        </w:tc>
      </w:tr>
      <w:tr w:rsidR="00365CED" w14:paraId="2D2F14B4" w14:textId="77777777" w:rsidTr="00CF423E">
        <w:tc>
          <w:tcPr>
            <w:tcW w:w="4765" w:type="dxa"/>
          </w:tcPr>
          <w:p w14:paraId="394213F2" w14:textId="0CFE1DFB" w:rsidR="00365CED" w:rsidRDefault="00365CED" w:rsidP="00365CE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</w:pPr>
            <w:r>
              <w:rPr>
                <w:sz w:val="22"/>
                <w:szCs w:val="22"/>
              </w:rPr>
              <w:t xml:space="preserve">Strategic Planning </w:t>
            </w:r>
          </w:p>
        </w:tc>
        <w:tc>
          <w:tcPr>
            <w:tcW w:w="6025" w:type="dxa"/>
          </w:tcPr>
          <w:p w14:paraId="3703F086" w14:textId="7763A41C" w:rsidR="00365CED" w:rsidRDefault="00365CED" w:rsidP="00365CE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</w:pPr>
            <w:r>
              <w:rPr>
                <w:sz w:val="22"/>
                <w:szCs w:val="22"/>
              </w:rPr>
              <w:t>L</w:t>
            </w:r>
            <w:r w:rsidRPr="00087F8F">
              <w:rPr>
                <w:sz w:val="22"/>
                <w:szCs w:val="22"/>
              </w:rPr>
              <w:t xml:space="preserve">eadership </w:t>
            </w:r>
            <w:r>
              <w:rPr>
                <w:sz w:val="22"/>
                <w:szCs w:val="22"/>
              </w:rPr>
              <w:t>and Change Management S</w:t>
            </w:r>
            <w:r w:rsidRPr="00087F8F">
              <w:rPr>
                <w:sz w:val="22"/>
                <w:szCs w:val="22"/>
              </w:rPr>
              <w:t>kills</w:t>
            </w:r>
          </w:p>
        </w:tc>
      </w:tr>
      <w:tr w:rsidR="00365CED" w14:paraId="3B82B1A3" w14:textId="77777777" w:rsidTr="00CF423E">
        <w:tc>
          <w:tcPr>
            <w:tcW w:w="4765" w:type="dxa"/>
          </w:tcPr>
          <w:p w14:paraId="023A16EF" w14:textId="16AAE69C" w:rsidR="00365CED" w:rsidRDefault="00A95EB9" w:rsidP="00365CE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</w:pPr>
            <w:r>
              <w:rPr>
                <w:sz w:val="22"/>
                <w:szCs w:val="22"/>
              </w:rPr>
              <w:t>Performance Optimization</w:t>
            </w:r>
          </w:p>
        </w:tc>
        <w:tc>
          <w:tcPr>
            <w:tcW w:w="6025" w:type="dxa"/>
          </w:tcPr>
          <w:p w14:paraId="098E84A0" w14:textId="5E79E37B" w:rsidR="00365CED" w:rsidRPr="00932F94" w:rsidRDefault="00A95EB9" w:rsidP="00365CE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</w:t>
            </w:r>
          </w:p>
        </w:tc>
      </w:tr>
      <w:tr w:rsidR="00365CED" w14:paraId="7DF462DC" w14:textId="77777777" w:rsidTr="00CF423E">
        <w:tc>
          <w:tcPr>
            <w:tcW w:w="4765" w:type="dxa"/>
          </w:tcPr>
          <w:p w14:paraId="5D82A7D0" w14:textId="1AF74E15" w:rsidR="00365CED" w:rsidRDefault="00365CED" w:rsidP="00365CE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Process Improvement</w:t>
            </w:r>
          </w:p>
        </w:tc>
        <w:tc>
          <w:tcPr>
            <w:tcW w:w="6025" w:type="dxa"/>
          </w:tcPr>
          <w:p w14:paraId="786CB8A4" w14:textId="532A3015" w:rsidR="00365CED" w:rsidRDefault="00E125E3" w:rsidP="00365CE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10800"/>
                <w:tab w:val="left" w:pos="360"/>
              </w:tabs>
              <w:spacing w:before="90" w:after="90"/>
              <w:ind w:left="360" w:right="800" w:hanging="35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Cross-functional Collaboration</w:t>
            </w:r>
          </w:p>
        </w:tc>
      </w:tr>
    </w:tbl>
    <w:p w14:paraId="26C5ECDA" w14:textId="77777777" w:rsidR="007B064D" w:rsidRPr="00EA2E0D" w:rsidRDefault="003E61DA" w:rsidP="00590CCF">
      <w:pPr>
        <w:pStyle w:val="Heading1"/>
      </w:pPr>
      <w:r w:rsidRPr="00EA2E0D">
        <w:rPr>
          <w:rStyle w:val="ColoredStrike"/>
        </w:rPr>
        <w:tab/>
      </w:r>
    </w:p>
    <w:p w14:paraId="121C350D" w14:textId="77777777" w:rsidR="007B064D" w:rsidRPr="00EA2E0D" w:rsidRDefault="007B064D" w:rsidP="00027CF9">
      <w:pPr>
        <w:pStyle w:val="Heading1"/>
      </w:pPr>
      <w:r w:rsidRPr="00EA2E0D">
        <w:rPr>
          <w:rStyle w:val="ColoredStrike"/>
        </w:rPr>
        <w:tab/>
      </w:r>
      <w:r w:rsidRPr="00D26D0C">
        <w:rPr>
          <w:sz w:val="24"/>
          <w:szCs w:val="24"/>
        </w:rPr>
        <w:t xml:space="preserve"> EXPERIENCE </w:t>
      </w:r>
    </w:p>
    <w:p w14:paraId="5F2BDCA2" w14:textId="21ED095E" w:rsidR="00E950FC" w:rsidRPr="00D26D0C" w:rsidRDefault="00F7433D" w:rsidP="00E950FC">
      <w:pPr>
        <w:rPr>
          <w:sz w:val="22"/>
          <w:szCs w:val="22"/>
        </w:rPr>
      </w:pPr>
      <w:r w:rsidRPr="00011AD2">
        <w:rPr>
          <w:rStyle w:val="CapsExpandedColored"/>
          <w:color w:val="816A47" w:themeColor="accent6" w:themeShade="BF"/>
          <w:sz w:val="22"/>
          <w:szCs w:val="22"/>
        </w:rPr>
        <w:t xml:space="preserve">Treehouse foods </w:t>
      </w:r>
      <w:r w:rsidRPr="00291456">
        <w:rPr>
          <w:rStyle w:val="CapsExpandedColored"/>
          <w:b w:val="0"/>
          <w:caps w:val="0"/>
          <w:color w:val="auto"/>
          <w:szCs w:val="20"/>
        </w:rPr>
        <w:t>(Acquired ConAgra Private Brands</w:t>
      </w:r>
      <w:r>
        <w:rPr>
          <w:rStyle w:val="CapsExpandedColored"/>
          <w:b w:val="0"/>
          <w:caps w:val="0"/>
          <w:color w:val="auto"/>
          <w:szCs w:val="20"/>
        </w:rPr>
        <w:t xml:space="preserve"> in Feb 16</w:t>
      </w:r>
      <w:r w:rsidRPr="00F7433D">
        <w:rPr>
          <w:rStyle w:val="CapsExpandedColored"/>
          <w:b w:val="0"/>
          <w:caps w:val="0"/>
          <w:color w:val="auto"/>
          <w:szCs w:val="20"/>
        </w:rPr>
        <w:t>)</w:t>
      </w:r>
      <w:r w:rsidR="00E950FC" w:rsidRPr="00D26D0C">
        <w:rPr>
          <w:sz w:val="22"/>
          <w:szCs w:val="22"/>
        </w:rPr>
        <w:tab/>
      </w:r>
      <w:r w:rsidR="00A95EB9">
        <w:rPr>
          <w:sz w:val="22"/>
          <w:szCs w:val="22"/>
        </w:rPr>
        <w:t>Oak Brook, IL (Remote)</w:t>
      </w:r>
    </w:p>
    <w:p w14:paraId="30BC136F" w14:textId="47F75D53" w:rsidR="00E950FC" w:rsidRDefault="00BD3C2E" w:rsidP="00E950FC">
      <w:pPr>
        <w:rPr>
          <w:sz w:val="22"/>
          <w:szCs w:val="22"/>
        </w:rPr>
      </w:pPr>
      <w:r>
        <w:rPr>
          <w:rStyle w:val="ItalicExpanded"/>
          <w:i w:val="0"/>
          <w:sz w:val="22"/>
          <w:szCs w:val="22"/>
        </w:rPr>
        <w:t>Manufacture</w:t>
      </w:r>
      <w:r w:rsidR="000E60DE">
        <w:rPr>
          <w:rStyle w:val="ItalicExpanded"/>
          <w:i w:val="0"/>
          <w:sz w:val="22"/>
          <w:szCs w:val="22"/>
        </w:rPr>
        <w:t>r</w:t>
      </w:r>
      <w:r>
        <w:rPr>
          <w:rStyle w:val="ItalicExpanded"/>
          <w:i w:val="0"/>
          <w:sz w:val="22"/>
          <w:szCs w:val="22"/>
        </w:rPr>
        <w:t xml:space="preserve"> of private label consumer packaged goods with $</w:t>
      </w:r>
      <w:r w:rsidR="00820A1B">
        <w:rPr>
          <w:rStyle w:val="ItalicExpanded"/>
          <w:i w:val="0"/>
          <w:sz w:val="22"/>
          <w:szCs w:val="22"/>
        </w:rPr>
        <w:t>4</w:t>
      </w:r>
      <w:r>
        <w:rPr>
          <w:rStyle w:val="ItalicExpanded"/>
          <w:i w:val="0"/>
          <w:sz w:val="22"/>
          <w:szCs w:val="22"/>
        </w:rPr>
        <w:t>B in annual sales</w:t>
      </w:r>
      <w:r w:rsidR="00FC1B78">
        <w:rPr>
          <w:rStyle w:val="ItalicExpanded"/>
          <w:sz w:val="22"/>
          <w:szCs w:val="22"/>
        </w:rPr>
        <w:t xml:space="preserve"> </w:t>
      </w:r>
      <w:r w:rsidR="00E950FC" w:rsidRPr="00D26D0C">
        <w:rPr>
          <w:sz w:val="22"/>
          <w:szCs w:val="22"/>
        </w:rPr>
        <w:tab/>
      </w:r>
      <w:r w:rsidR="00F7433D">
        <w:rPr>
          <w:sz w:val="22"/>
          <w:szCs w:val="22"/>
        </w:rPr>
        <w:t>Feb 16</w:t>
      </w:r>
      <w:r w:rsidR="00E950FC" w:rsidRPr="00D26D0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637E2D">
        <w:rPr>
          <w:sz w:val="22"/>
          <w:szCs w:val="22"/>
        </w:rPr>
        <w:t xml:space="preserve"> Jul 20</w:t>
      </w:r>
    </w:p>
    <w:p w14:paraId="3A426855" w14:textId="77777777" w:rsidR="00BD3C2E" w:rsidRDefault="00BD3C2E" w:rsidP="00BD3C2E">
      <w:pPr>
        <w:ind w:left="1"/>
        <w:rPr>
          <w:rStyle w:val="ItalicExpanded"/>
          <w:sz w:val="22"/>
          <w:szCs w:val="22"/>
        </w:rPr>
      </w:pPr>
    </w:p>
    <w:p w14:paraId="20A96B02" w14:textId="77777777" w:rsidR="00BD3C2E" w:rsidRPr="00BD3C2E" w:rsidRDefault="002A150B" w:rsidP="00BD3C2E">
      <w:pPr>
        <w:ind w:left="1"/>
        <w:rPr>
          <w:sz w:val="22"/>
          <w:szCs w:val="22"/>
        </w:rPr>
      </w:pPr>
      <w:r>
        <w:rPr>
          <w:rStyle w:val="ItalicExpanded"/>
          <w:sz w:val="22"/>
          <w:szCs w:val="22"/>
        </w:rPr>
        <w:t>Director - Finance</w:t>
      </w:r>
    </w:p>
    <w:p w14:paraId="1E7AF54F" w14:textId="7F644FBC" w:rsidR="00993748" w:rsidRDefault="00DF7652" w:rsidP="00DF7652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Internal TreeHouse financial resource </w:t>
      </w:r>
      <w:r w:rsidR="00BD7870">
        <w:rPr>
          <w:sz w:val="22"/>
          <w:szCs w:val="22"/>
        </w:rPr>
        <w:t>working i</w:t>
      </w:r>
      <w:r w:rsidR="002A150B">
        <w:rPr>
          <w:sz w:val="22"/>
          <w:szCs w:val="22"/>
        </w:rPr>
        <w:t xml:space="preserve">n the Transformation Management Office (TMO) of the largest business transformation initiative </w:t>
      </w:r>
      <w:r w:rsidR="007D206A">
        <w:rPr>
          <w:sz w:val="22"/>
          <w:szCs w:val="22"/>
        </w:rPr>
        <w:t xml:space="preserve">(TreeHouse 2020) </w:t>
      </w:r>
      <w:r w:rsidR="002A150B">
        <w:rPr>
          <w:sz w:val="22"/>
          <w:szCs w:val="22"/>
        </w:rPr>
        <w:t xml:space="preserve">in the food manufacturing space.  </w:t>
      </w:r>
      <w:r w:rsidR="00E125E3">
        <w:rPr>
          <w:sz w:val="22"/>
          <w:szCs w:val="22"/>
        </w:rPr>
        <w:t xml:space="preserve">The program </w:t>
      </w:r>
      <w:r w:rsidR="004A00CC">
        <w:rPr>
          <w:sz w:val="22"/>
          <w:szCs w:val="22"/>
        </w:rPr>
        <w:t>over delivered</w:t>
      </w:r>
      <w:r w:rsidR="00295858">
        <w:rPr>
          <w:sz w:val="22"/>
          <w:szCs w:val="22"/>
        </w:rPr>
        <w:t xml:space="preserve"> savings a year early with less investment. Margin improvement was</w:t>
      </w:r>
      <w:r w:rsidR="00E125E3">
        <w:rPr>
          <w:sz w:val="22"/>
          <w:szCs w:val="22"/>
        </w:rPr>
        <w:t xml:space="preserve"> over 500bps </w:t>
      </w:r>
      <w:r w:rsidR="00295858">
        <w:rPr>
          <w:sz w:val="22"/>
          <w:szCs w:val="22"/>
        </w:rPr>
        <w:t>and investment was $32</w:t>
      </w:r>
      <w:r w:rsidR="005B2055">
        <w:rPr>
          <w:sz w:val="22"/>
          <w:szCs w:val="22"/>
        </w:rPr>
        <w:t>6</w:t>
      </w:r>
      <w:r w:rsidR="00295858">
        <w:rPr>
          <w:sz w:val="22"/>
          <w:szCs w:val="22"/>
        </w:rPr>
        <w:t xml:space="preserve">M.  </w:t>
      </w:r>
    </w:p>
    <w:p w14:paraId="6E219969" w14:textId="4F70ADC0" w:rsidR="00002CED" w:rsidRDefault="00B80BB4" w:rsidP="00932F94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right="800"/>
        <w:contextualSpacing/>
        <w:rPr>
          <w:sz w:val="22"/>
          <w:szCs w:val="22"/>
        </w:rPr>
      </w:pPr>
      <w:r>
        <w:rPr>
          <w:sz w:val="22"/>
          <w:szCs w:val="22"/>
        </w:rPr>
        <w:t>Direct</w:t>
      </w:r>
      <w:r w:rsidR="00637E2D">
        <w:rPr>
          <w:sz w:val="22"/>
          <w:szCs w:val="22"/>
        </w:rPr>
        <w:t>ed</w:t>
      </w:r>
      <w:r w:rsidR="00002CED">
        <w:rPr>
          <w:sz w:val="22"/>
          <w:szCs w:val="22"/>
        </w:rPr>
        <w:t xml:space="preserve"> the financial </w:t>
      </w:r>
      <w:r w:rsidR="00087F8F">
        <w:rPr>
          <w:sz w:val="22"/>
          <w:szCs w:val="22"/>
        </w:rPr>
        <w:t>planning</w:t>
      </w:r>
      <w:r w:rsidR="00002CED">
        <w:rPr>
          <w:sz w:val="22"/>
          <w:szCs w:val="22"/>
        </w:rPr>
        <w:t>,</w:t>
      </w:r>
      <w:r w:rsidR="00087F8F">
        <w:rPr>
          <w:sz w:val="22"/>
          <w:szCs w:val="22"/>
        </w:rPr>
        <w:t xml:space="preserve"> reporting</w:t>
      </w:r>
      <w:r w:rsidR="00D957AE">
        <w:rPr>
          <w:sz w:val="22"/>
          <w:szCs w:val="22"/>
        </w:rPr>
        <w:t xml:space="preserve"> and analysis functions for</w:t>
      </w:r>
      <w:r w:rsidR="00002CED">
        <w:rPr>
          <w:sz w:val="22"/>
          <w:szCs w:val="22"/>
        </w:rPr>
        <w:t xml:space="preserve"> the </w:t>
      </w:r>
      <w:r w:rsidR="00D957AE">
        <w:rPr>
          <w:sz w:val="22"/>
          <w:szCs w:val="22"/>
        </w:rPr>
        <w:t>project expenses.</w:t>
      </w:r>
    </w:p>
    <w:p w14:paraId="42E167F7" w14:textId="30C67512" w:rsidR="005C2522" w:rsidRDefault="00DF7652" w:rsidP="00932F94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right="800"/>
        <w:contextualSpacing/>
        <w:rPr>
          <w:sz w:val="22"/>
          <w:szCs w:val="22"/>
        </w:rPr>
      </w:pPr>
      <w:r w:rsidRPr="000B5D2C">
        <w:rPr>
          <w:sz w:val="22"/>
          <w:szCs w:val="22"/>
        </w:rPr>
        <w:t>Provide</w:t>
      </w:r>
      <w:r w:rsidR="00637E2D">
        <w:rPr>
          <w:sz w:val="22"/>
          <w:szCs w:val="22"/>
        </w:rPr>
        <w:t>d</w:t>
      </w:r>
      <w:r w:rsidRPr="000B5D2C">
        <w:rPr>
          <w:sz w:val="22"/>
          <w:szCs w:val="22"/>
        </w:rPr>
        <w:t xml:space="preserve"> </w:t>
      </w:r>
      <w:r w:rsidR="00D957AE">
        <w:rPr>
          <w:sz w:val="22"/>
          <w:szCs w:val="22"/>
        </w:rPr>
        <w:t>Project workstream leaders</w:t>
      </w:r>
      <w:r w:rsidRPr="000B5D2C">
        <w:rPr>
          <w:sz w:val="22"/>
          <w:szCs w:val="22"/>
        </w:rPr>
        <w:t xml:space="preserve"> with financial expertise to guide them in establishin</w:t>
      </w:r>
      <w:r w:rsidR="00D957AE">
        <w:rPr>
          <w:sz w:val="22"/>
          <w:szCs w:val="22"/>
        </w:rPr>
        <w:t>g and</w:t>
      </w:r>
    </w:p>
    <w:p w14:paraId="1A073673" w14:textId="4653CDBE" w:rsidR="00DF7652" w:rsidRPr="000B5D2C" w:rsidRDefault="005C2522" w:rsidP="00932F94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D957AE">
        <w:rPr>
          <w:sz w:val="22"/>
          <w:szCs w:val="22"/>
        </w:rPr>
        <w:t>achieving expense</w:t>
      </w:r>
      <w:r w:rsidR="00DF7652" w:rsidRPr="000B5D2C">
        <w:rPr>
          <w:sz w:val="22"/>
          <w:szCs w:val="22"/>
        </w:rPr>
        <w:t xml:space="preserve"> related goals.</w:t>
      </w:r>
    </w:p>
    <w:p w14:paraId="33C135A0" w14:textId="4885F09B" w:rsidR="005C2522" w:rsidRDefault="00B80BB4" w:rsidP="00932F94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right="800"/>
        <w:contextualSpacing/>
        <w:rPr>
          <w:sz w:val="22"/>
          <w:szCs w:val="22"/>
        </w:rPr>
      </w:pPr>
      <w:r>
        <w:rPr>
          <w:sz w:val="22"/>
          <w:szCs w:val="22"/>
        </w:rPr>
        <w:t>Direct</w:t>
      </w:r>
      <w:r w:rsidR="00637E2D">
        <w:rPr>
          <w:sz w:val="22"/>
          <w:szCs w:val="22"/>
        </w:rPr>
        <w:t>ed</w:t>
      </w:r>
      <w:r w:rsidR="00F53487">
        <w:rPr>
          <w:sz w:val="22"/>
          <w:szCs w:val="22"/>
        </w:rPr>
        <w:t xml:space="preserve"> the d</w:t>
      </w:r>
      <w:r w:rsidR="00DF7652" w:rsidRPr="000B5D2C">
        <w:rPr>
          <w:sz w:val="22"/>
          <w:szCs w:val="22"/>
        </w:rPr>
        <w:t>evelop</w:t>
      </w:r>
      <w:r w:rsidR="00F53487">
        <w:rPr>
          <w:sz w:val="22"/>
          <w:szCs w:val="22"/>
        </w:rPr>
        <w:t>ment</w:t>
      </w:r>
      <w:r w:rsidR="00DF7652" w:rsidRPr="000B5D2C">
        <w:rPr>
          <w:sz w:val="22"/>
          <w:szCs w:val="22"/>
        </w:rPr>
        <w:t xml:space="preserve"> and maint</w:t>
      </w:r>
      <w:r w:rsidR="00F53487">
        <w:rPr>
          <w:sz w:val="22"/>
          <w:szCs w:val="22"/>
        </w:rPr>
        <w:t>enance</w:t>
      </w:r>
      <w:r w:rsidR="00DF7652" w:rsidRPr="000B5D2C">
        <w:rPr>
          <w:sz w:val="22"/>
          <w:szCs w:val="22"/>
        </w:rPr>
        <w:t xml:space="preserve"> </w:t>
      </w:r>
      <w:r w:rsidR="00E466CA">
        <w:rPr>
          <w:sz w:val="22"/>
          <w:szCs w:val="22"/>
        </w:rPr>
        <w:t>of</w:t>
      </w:r>
      <w:r w:rsidR="00DF7652" w:rsidRPr="000B5D2C">
        <w:rPr>
          <w:sz w:val="22"/>
          <w:szCs w:val="22"/>
        </w:rPr>
        <w:t xml:space="preserve"> </w:t>
      </w:r>
      <w:r w:rsidR="00D957AE">
        <w:rPr>
          <w:sz w:val="22"/>
          <w:szCs w:val="22"/>
        </w:rPr>
        <w:t>financial reports to provide support for Corporate</w:t>
      </w:r>
    </w:p>
    <w:p w14:paraId="0945FBDF" w14:textId="6BB27CF3" w:rsidR="005C2522" w:rsidRDefault="005C2522" w:rsidP="00932F94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D957AE">
        <w:rPr>
          <w:sz w:val="22"/>
          <w:szCs w:val="22"/>
        </w:rPr>
        <w:t xml:space="preserve">Financial Reporting to comply with quarterly and annual Restructuring and Callout </w:t>
      </w:r>
      <w:r w:rsidR="00E466CA">
        <w:rPr>
          <w:sz w:val="22"/>
          <w:szCs w:val="22"/>
        </w:rPr>
        <w:t>SEC</w:t>
      </w:r>
    </w:p>
    <w:p w14:paraId="21C0A36F" w14:textId="39706C71" w:rsidR="00DF7652" w:rsidRPr="000B5D2C" w:rsidRDefault="005C2522" w:rsidP="00932F94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D957AE">
        <w:rPr>
          <w:sz w:val="22"/>
          <w:szCs w:val="22"/>
        </w:rPr>
        <w:t>disclosure external reporting</w:t>
      </w:r>
      <w:r w:rsidR="00E466CA">
        <w:rPr>
          <w:sz w:val="22"/>
          <w:szCs w:val="22"/>
        </w:rPr>
        <w:t xml:space="preserve"> requirements</w:t>
      </w:r>
      <w:r w:rsidR="00D957AE">
        <w:rPr>
          <w:sz w:val="22"/>
          <w:szCs w:val="22"/>
        </w:rPr>
        <w:t>.</w:t>
      </w:r>
    </w:p>
    <w:p w14:paraId="764AA200" w14:textId="556C4592" w:rsidR="00CA11B8" w:rsidRDefault="00CA11B8" w:rsidP="00932F94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right="800"/>
        <w:contextualSpacing/>
        <w:rPr>
          <w:sz w:val="22"/>
          <w:szCs w:val="22"/>
        </w:rPr>
      </w:pPr>
      <w:r w:rsidRPr="000B5D2C">
        <w:rPr>
          <w:sz w:val="22"/>
          <w:szCs w:val="22"/>
        </w:rPr>
        <w:t>Develop</w:t>
      </w:r>
      <w:r w:rsidR="00637E2D">
        <w:rPr>
          <w:sz w:val="22"/>
          <w:szCs w:val="22"/>
        </w:rPr>
        <w:t>ed</w:t>
      </w:r>
      <w:r w:rsidRPr="000B5D2C">
        <w:rPr>
          <w:sz w:val="22"/>
          <w:szCs w:val="22"/>
        </w:rPr>
        <w:t xml:space="preserve"> detailed short and long term financial forecasts; understanding risks &amp; opportunities</w:t>
      </w:r>
      <w:r>
        <w:rPr>
          <w:sz w:val="22"/>
          <w:szCs w:val="22"/>
        </w:rPr>
        <w:t>.</w:t>
      </w:r>
      <w:r w:rsidRPr="000B5D2C">
        <w:rPr>
          <w:sz w:val="22"/>
          <w:szCs w:val="22"/>
        </w:rPr>
        <w:t xml:space="preserve"> </w:t>
      </w:r>
    </w:p>
    <w:p w14:paraId="7FE54E6A" w14:textId="35B5D505" w:rsidR="005C2522" w:rsidRDefault="00781720" w:rsidP="00932F94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right="800"/>
        <w:contextualSpacing/>
        <w:rPr>
          <w:sz w:val="22"/>
          <w:szCs w:val="22"/>
        </w:rPr>
      </w:pPr>
      <w:r w:rsidRPr="000B5D2C">
        <w:rPr>
          <w:sz w:val="22"/>
          <w:szCs w:val="22"/>
        </w:rPr>
        <w:t>Provide</w:t>
      </w:r>
      <w:r w:rsidR="00637E2D">
        <w:rPr>
          <w:sz w:val="22"/>
          <w:szCs w:val="22"/>
        </w:rPr>
        <w:t>d</w:t>
      </w:r>
      <w:r w:rsidRPr="000B5D2C">
        <w:rPr>
          <w:sz w:val="22"/>
          <w:szCs w:val="22"/>
        </w:rPr>
        <w:t xml:space="preserve"> </w:t>
      </w:r>
      <w:r w:rsidR="00002CED" w:rsidRPr="000B5D2C">
        <w:rPr>
          <w:sz w:val="22"/>
          <w:szCs w:val="22"/>
        </w:rPr>
        <w:t xml:space="preserve">detailed </w:t>
      </w:r>
      <w:r w:rsidRPr="000B5D2C">
        <w:rPr>
          <w:sz w:val="22"/>
          <w:szCs w:val="22"/>
        </w:rPr>
        <w:t xml:space="preserve">financial </w:t>
      </w:r>
      <w:r w:rsidR="00D957AE">
        <w:rPr>
          <w:sz w:val="22"/>
          <w:szCs w:val="22"/>
        </w:rPr>
        <w:t>forecasts for Restructuring and Callout areas for inclusion in</w:t>
      </w:r>
    </w:p>
    <w:p w14:paraId="2835E18C" w14:textId="28FCFB4D" w:rsidR="00DD79FA" w:rsidRPr="000B5D2C" w:rsidRDefault="005C2522" w:rsidP="00932F94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D957AE">
        <w:rPr>
          <w:sz w:val="22"/>
          <w:szCs w:val="22"/>
        </w:rPr>
        <w:t>consolidated forecasts.</w:t>
      </w:r>
    </w:p>
    <w:p w14:paraId="01BAF18F" w14:textId="1BB9F8A3" w:rsidR="005C2522" w:rsidRDefault="00CA11B8" w:rsidP="00932F94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right="800"/>
        <w:contextualSpacing/>
        <w:rPr>
          <w:sz w:val="22"/>
          <w:szCs w:val="22"/>
        </w:rPr>
      </w:pPr>
      <w:r w:rsidRPr="000B5D2C">
        <w:rPr>
          <w:sz w:val="22"/>
          <w:szCs w:val="22"/>
        </w:rPr>
        <w:t>Perform</w:t>
      </w:r>
      <w:r w:rsidR="00637E2D">
        <w:rPr>
          <w:sz w:val="22"/>
          <w:szCs w:val="22"/>
        </w:rPr>
        <w:t>ed</w:t>
      </w:r>
      <w:r w:rsidRPr="000B5D2C">
        <w:rPr>
          <w:sz w:val="22"/>
          <w:szCs w:val="22"/>
        </w:rPr>
        <w:t xml:space="preserve"> monthly variance analysis </w:t>
      </w:r>
      <w:r>
        <w:rPr>
          <w:sz w:val="22"/>
          <w:szCs w:val="22"/>
        </w:rPr>
        <w:t>across all Callout and Restructuring</w:t>
      </w:r>
      <w:r w:rsidRPr="000B5D2C">
        <w:rPr>
          <w:sz w:val="22"/>
          <w:szCs w:val="22"/>
        </w:rPr>
        <w:t xml:space="preserve"> results versus plan,</w:t>
      </w:r>
    </w:p>
    <w:p w14:paraId="361A81F7" w14:textId="0C41810F" w:rsidR="00CA11B8" w:rsidRDefault="005C2522" w:rsidP="00932F94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CA11B8" w:rsidRPr="000B5D2C">
        <w:rPr>
          <w:sz w:val="22"/>
          <w:szCs w:val="22"/>
        </w:rPr>
        <w:t>forecast and prior year</w:t>
      </w:r>
      <w:r w:rsidR="00CA11B8">
        <w:rPr>
          <w:sz w:val="22"/>
          <w:szCs w:val="22"/>
        </w:rPr>
        <w:t>.</w:t>
      </w:r>
      <w:r w:rsidR="00CA11B8" w:rsidRPr="000B5D2C">
        <w:rPr>
          <w:sz w:val="22"/>
          <w:szCs w:val="22"/>
        </w:rPr>
        <w:t xml:space="preserve"> </w:t>
      </w:r>
    </w:p>
    <w:p w14:paraId="3168C3C0" w14:textId="12D337BC" w:rsidR="005C2522" w:rsidRDefault="00637E2D" w:rsidP="00932F94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right="800"/>
        <w:contextualSpacing/>
        <w:rPr>
          <w:sz w:val="22"/>
          <w:szCs w:val="22"/>
        </w:rPr>
      </w:pPr>
      <w:r>
        <w:rPr>
          <w:sz w:val="22"/>
          <w:szCs w:val="22"/>
        </w:rPr>
        <w:t>Dro</w:t>
      </w:r>
      <w:r w:rsidR="009F7E7B">
        <w:rPr>
          <w:sz w:val="22"/>
          <w:szCs w:val="22"/>
        </w:rPr>
        <w:t>ve</w:t>
      </w:r>
      <w:r w:rsidR="00002CED" w:rsidRPr="000B5D2C">
        <w:rPr>
          <w:sz w:val="22"/>
          <w:szCs w:val="22"/>
        </w:rPr>
        <w:t xml:space="preserve"> str</w:t>
      </w:r>
      <w:r w:rsidR="00CA11B8">
        <w:rPr>
          <w:sz w:val="22"/>
          <w:szCs w:val="22"/>
        </w:rPr>
        <w:t>ategic discussions with Project</w:t>
      </w:r>
      <w:r w:rsidR="00002CED" w:rsidRPr="000B5D2C">
        <w:rPr>
          <w:sz w:val="22"/>
          <w:szCs w:val="22"/>
        </w:rPr>
        <w:t xml:space="preserve"> leadership and their teams to align performance targets</w:t>
      </w:r>
    </w:p>
    <w:p w14:paraId="11C0474F" w14:textId="4800C5E2" w:rsidR="00693907" w:rsidRDefault="005C2522" w:rsidP="00932F94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002CED" w:rsidRPr="000B5D2C">
        <w:rPr>
          <w:sz w:val="22"/>
          <w:szCs w:val="22"/>
        </w:rPr>
        <w:t>with key strategic initiatives</w:t>
      </w:r>
      <w:r w:rsidR="00693907">
        <w:rPr>
          <w:sz w:val="22"/>
          <w:szCs w:val="22"/>
        </w:rPr>
        <w:t>.  Resulted in shifts between workstreams to focus resources on</w:t>
      </w:r>
    </w:p>
    <w:p w14:paraId="31F8ACDC" w14:textId="395D90F5" w:rsidR="00002CED" w:rsidRPr="00932F94" w:rsidRDefault="00693907" w:rsidP="00932F94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  <w:t>areas with greater returns, ultimately delivering 500bps of margin vs. 300bps target.</w:t>
      </w:r>
    </w:p>
    <w:p w14:paraId="377509D7" w14:textId="4C0DEB68" w:rsidR="005C2522" w:rsidRDefault="00213086" w:rsidP="00932F94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right="800"/>
        <w:contextualSpacing/>
        <w:rPr>
          <w:sz w:val="22"/>
          <w:szCs w:val="22"/>
        </w:rPr>
      </w:pPr>
      <w:r w:rsidRPr="000B5D2C">
        <w:rPr>
          <w:sz w:val="22"/>
          <w:szCs w:val="22"/>
        </w:rPr>
        <w:t>Analyze</w:t>
      </w:r>
      <w:r w:rsidR="00637E2D">
        <w:rPr>
          <w:sz w:val="22"/>
          <w:szCs w:val="22"/>
        </w:rPr>
        <w:t>d</w:t>
      </w:r>
      <w:r w:rsidRPr="000B5D2C">
        <w:rPr>
          <w:sz w:val="22"/>
          <w:szCs w:val="22"/>
        </w:rPr>
        <w:t xml:space="preserve"> performance for key strategic initiatives and identify opportunities to close gaps in</w:t>
      </w:r>
    </w:p>
    <w:p w14:paraId="51727BF3" w14:textId="558ECA10" w:rsidR="005B2055" w:rsidRDefault="005C2522" w:rsidP="00932F94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213086" w:rsidRPr="000B5D2C">
        <w:rPr>
          <w:sz w:val="22"/>
          <w:szCs w:val="22"/>
        </w:rPr>
        <w:t>performance.</w:t>
      </w:r>
      <w:r w:rsidR="00434EBB">
        <w:rPr>
          <w:sz w:val="22"/>
          <w:szCs w:val="22"/>
        </w:rPr>
        <w:t xml:space="preserve"> </w:t>
      </w:r>
      <w:r w:rsidR="005B2055">
        <w:rPr>
          <w:sz w:val="22"/>
          <w:szCs w:val="22"/>
        </w:rPr>
        <w:t>Aggressive project spend management led to overall spend of 20% less than</w:t>
      </w:r>
    </w:p>
    <w:p w14:paraId="2C0C3C61" w14:textId="576DEE80" w:rsidR="00213086" w:rsidRPr="000B5D2C" w:rsidRDefault="005B2055" w:rsidP="00932F94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  <w:t>planned ($326M vs. $406M).</w:t>
      </w:r>
    </w:p>
    <w:p w14:paraId="46AAE932" w14:textId="77777777" w:rsidR="00637E2D" w:rsidRDefault="00002CED" w:rsidP="00637E2D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right="800"/>
        <w:contextualSpacing/>
        <w:rPr>
          <w:sz w:val="22"/>
          <w:szCs w:val="22"/>
        </w:rPr>
      </w:pPr>
      <w:r w:rsidRPr="000B5D2C">
        <w:rPr>
          <w:sz w:val="22"/>
          <w:szCs w:val="22"/>
        </w:rPr>
        <w:t>Prepare</w:t>
      </w:r>
      <w:r w:rsidR="00637E2D">
        <w:rPr>
          <w:sz w:val="22"/>
          <w:szCs w:val="22"/>
        </w:rPr>
        <w:t>d</w:t>
      </w:r>
      <w:r w:rsidRPr="000B5D2C">
        <w:rPr>
          <w:sz w:val="22"/>
          <w:szCs w:val="22"/>
        </w:rPr>
        <w:t xml:space="preserve"> and present</w:t>
      </w:r>
      <w:r w:rsidR="00637E2D">
        <w:rPr>
          <w:sz w:val="22"/>
          <w:szCs w:val="22"/>
        </w:rPr>
        <w:t>ed</w:t>
      </w:r>
      <w:r w:rsidRPr="000B5D2C">
        <w:rPr>
          <w:sz w:val="22"/>
          <w:szCs w:val="22"/>
        </w:rPr>
        <w:t xml:space="preserve"> business results and analysis for </w:t>
      </w:r>
      <w:r w:rsidR="00CA11B8">
        <w:rPr>
          <w:sz w:val="22"/>
          <w:szCs w:val="22"/>
        </w:rPr>
        <w:t xml:space="preserve">TMO, </w:t>
      </w:r>
      <w:r w:rsidRPr="000B5D2C">
        <w:rPr>
          <w:sz w:val="22"/>
          <w:szCs w:val="22"/>
        </w:rPr>
        <w:t>TreeHouse Executive</w:t>
      </w:r>
    </w:p>
    <w:p w14:paraId="6C752183" w14:textId="16E13587" w:rsidR="00002CED" w:rsidRPr="00637E2D" w:rsidRDefault="00637E2D" w:rsidP="00637E2D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1080" w:right="8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002CED" w:rsidRPr="000B5D2C">
        <w:rPr>
          <w:sz w:val="22"/>
          <w:szCs w:val="22"/>
        </w:rPr>
        <w:t>Management,</w:t>
      </w:r>
      <w:r>
        <w:rPr>
          <w:sz w:val="22"/>
          <w:szCs w:val="22"/>
        </w:rPr>
        <w:t xml:space="preserve"> </w:t>
      </w:r>
      <w:r w:rsidR="00002CED" w:rsidRPr="00637E2D">
        <w:rPr>
          <w:sz w:val="22"/>
          <w:szCs w:val="22"/>
        </w:rPr>
        <w:t>Board presentations and external reporting.</w:t>
      </w:r>
    </w:p>
    <w:p w14:paraId="64939B58" w14:textId="631D3151" w:rsidR="007D206A" w:rsidRDefault="007D206A" w:rsidP="00CA11B8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Prior to THS2020, worked on integration team projects/activities due to the acquisition of C</w:t>
      </w:r>
      <w:r w:rsidR="009F7E7B">
        <w:rPr>
          <w:sz w:val="22"/>
          <w:szCs w:val="22"/>
        </w:rPr>
        <w:t>onAgra Private Brands.  Drove</w:t>
      </w:r>
      <w:r>
        <w:rPr>
          <w:sz w:val="22"/>
          <w:szCs w:val="22"/>
        </w:rPr>
        <w:t xml:space="preserve"> the design and creation of re-posting financial data from multiple, separate integrated </w:t>
      </w:r>
      <w:r>
        <w:rPr>
          <w:sz w:val="22"/>
          <w:szCs w:val="22"/>
        </w:rPr>
        <w:lastRenderedPageBreak/>
        <w:t>systems (ERPs) into the appropriate consolidated G/L accounts and proper P&amp;L reporting lines.</w:t>
      </w:r>
    </w:p>
    <w:p w14:paraId="0DBB6972" w14:textId="77777777" w:rsidR="007D206A" w:rsidRPr="00CA11B8" w:rsidRDefault="007D206A" w:rsidP="00CA11B8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Key contributor to guidelines surrounding newly established No PO/No Pay policy.</w:t>
      </w:r>
    </w:p>
    <w:p w14:paraId="69C8F229" w14:textId="77777777" w:rsidR="00E950FC" w:rsidRPr="00EA2E0D" w:rsidRDefault="00E950FC" w:rsidP="00E950FC"/>
    <w:p w14:paraId="5CFEEE20" w14:textId="637859F7" w:rsidR="00E950FC" w:rsidRPr="00D26D0C" w:rsidRDefault="00F7433D" w:rsidP="00E950FC">
      <w:pPr>
        <w:rPr>
          <w:sz w:val="22"/>
          <w:szCs w:val="22"/>
        </w:rPr>
      </w:pPr>
      <w:r w:rsidRPr="00011AD2">
        <w:rPr>
          <w:rStyle w:val="CapsExpandedColored"/>
          <w:color w:val="816A47" w:themeColor="accent6" w:themeShade="BF"/>
          <w:sz w:val="22"/>
          <w:szCs w:val="22"/>
        </w:rPr>
        <w:t xml:space="preserve">Conagra foods </w:t>
      </w:r>
      <w:r w:rsidRPr="00F7433D">
        <w:rPr>
          <w:rStyle w:val="CapsExpandedColored"/>
          <w:caps w:val="0"/>
          <w:color w:val="auto"/>
          <w:szCs w:val="20"/>
        </w:rPr>
        <w:t>(</w:t>
      </w:r>
      <w:r w:rsidRPr="00087F8F">
        <w:rPr>
          <w:rStyle w:val="CapsExpandedColored"/>
          <w:b w:val="0"/>
          <w:caps w:val="0"/>
          <w:color w:val="auto"/>
          <w:szCs w:val="20"/>
        </w:rPr>
        <w:t>A</w:t>
      </w:r>
      <w:r w:rsidRPr="00F7433D">
        <w:rPr>
          <w:rStyle w:val="CapsExpandedColored"/>
          <w:b w:val="0"/>
          <w:caps w:val="0"/>
          <w:color w:val="auto"/>
          <w:szCs w:val="20"/>
        </w:rPr>
        <w:t xml:space="preserve">cquired </w:t>
      </w:r>
      <w:r>
        <w:rPr>
          <w:rStyle w:val="CapsExpandedColored"/>
          <w:b w:val="0"/>
          <w:caps w:val="0"/>
          <w:color w:val="auto"/>
          <w:szCs w:val="20"/>
        </w:rPr>
        <w:t>R</w:t>
      </w:r>
      <w:r w:rsidRPr="00F7433D">
        <w:rPr>
          <w:rStyle w:val="CapsExpandedColored"/>
          <w:b w:val="0"/>
          <w:caps w:val="0"/>
          <w:color w:val="auto"/>
          <w:szCs w:val="20"/>
        </w:rPr>
        <w:t xml:space="preserve">alcorp </w:t>
      </w:r>
      <w:r>
        <w:rPr>
          <w:rStyle w:val="CapsExpandedColored"/>
          <w:b w:val="0"/>
          <w:caps w:val="0"/>
          <w:color w:val="auto"/>
          <w:szCs w:val="20"/>
        </w:rPr>
        <w:t>H</w:t>
      </w:r>
      <w:r w:rsidRPr="00F7433D">
        <w:rPr>
          <w:rStyle w:val="CapsExpandedColored"/>
          <w:b w:val="0"/>
          <w:caps w:val="0"/>
          <w:color w:val="auto"/>
          <w:szCs w:val="20"/>
        </w:rPr>
        <w:t>olding</w:t>
      </w:r>
      <w:r>
        <w:rPr>
          <w:rStyle w:val="CapsExpandedColored"/>
          <w:b w:val="0"/>
          <w:caps w:val="0"/>
          <w:color w:val="auto"/>
          <w:szCs w:val="20"/>
        </w:rPr>
        <w:t>s in Feb 13</w:t>
      </w:r>
      <w:r w:rsidRPr="00F7433D">
        <w:rPr>
          <w:rStyle w:val="CapsExpandedColored"/>
          <w:b w:val="0"/>
          <w:caps w:val="0"/>
          <w:color w:val="auto"/>
          <w:szCs w:val="20"/>
        </w:rPr>
        <w:t>)</w:t>
      </w:r>
      <w:r w:rsidR="00E950FC" w:rsidRPr="00D26D0C">
        <w:rPr>
          <w:sz w:val="22"/>
          <w:szCs w:val="22"/>
        </w:rPr>
        <w:tab/>
      </w:r>
      <w:r w:rsidR="009E5126">
        <w:rPr>
          <w:sz w:val="22"/>
          <w:szCs w:val="22"/>
        </w:rPr>
        <w:t>Omaha, NE (Remote)</w:t>
      </w:r>
    </w:p>
    <w:p w14:paraId="3B023CA8" w14:textId="27BE3923" w:rsidR="00E950FC" w:rsidRPr="00D26D0C" w:rsidRDefault="00606B79" w:rsidP="00E950FC">
      <w:pPr>
        <w:rPr>
          <w:sz w:val="22"/>
          <w:szCs w:val="22"/>
        </w:rPr>
      </w:pPr>
      <w:r>
        <w:rPr>
          <w:rStyle w:val="ItalicExpanded"/>
          <w:i w:val="0"/>
          <w:sz w:val="22"/>
          <w:szCs w:val="22"/>
        </w:rPr>
        <w:t>Manufacture</w:t>
      </w:r>
      <w:r w:rsidR="000E60DE">
        <w:rPr>
          <w:rStyle w:val="ItalicExpanded"/>
          <w:i w:val="0"/>
          <w:sz w:val="22"/>
          <w:szCs w:val="22"/>
        </w:rPr>
        <w:t>r</w:t>
      </w:r>
      <w:r>
        <w:rPr>
          <w:rStyle w:val="ItalicExpanded"/>
          <w:i w:val="0"/>
          <w:sz w:val="22"/>
          <w:szCs w:val="22"/>
        </w:rPr>
        <w:t xml:space="preserve"> of branded and private label consumer packaged goods with $14B in annual sales</w:t>
      </w:r>
      <w:r w:rsidR="00E950FC" w:rsidRPr="00D26D0C">
        <w:rPr>
          <w:sz w:val="22"/>
          <w:szCs w:val="22"/>
        </w:rPr>
        <w:tab/>
      </w:r>
      <w:r w:rsidR="00F7433D">
        <w:rPr>
          <w:sz w:val="22"/>
          <w:szCs w:val="22"/>
        </w:rPr>
        <w:t>Feb 13</w:t>
      </w:r>
      <w:r w:rsidR="00E950FC" w:rsidRPr="00D26D0C">
        <w:rPr>
          <w:sz w:val="22"/>
          <w:szCs w:val="22"/>
        </w:rPr>
        <w:t xml:space="preserve"> </w:t>
      </w:r>
      <w:r w:rsidR="00F7433D">
        <w:rPr>
          <w:sz w:val="22"/>
          <w:szCs w:val="22"/>
        </w:rPr>
        <w:t>–</w:t>
      </w:r>
      <w:r w:rsidR="00E950FC" w:rsidRPr="00D26D0C">
        <w:rPr>
          <w:sz w:val="22"/>
          <w:szCs w:val="22"/>
        </w:rPr>
        <w:t xml:space="preserve"> </w:t>
      </w:r>
      <w:r w:rsidR="00F7433D">
        <w:rPr>
          <w:sz w:val="22"/>
          <w:szCs w:val="22"/>
        </w:rPr>
        <w:t>Feb 16</w:t>
      </w:r>
    </w:p>
    <w:p w14:paraId="5FDDDC9C" w14:textId="77777777" w:rsidR="00606B79" w:rsidRDefault="00606B79" w:rsidP="00606B79">
      <w:pPr>
        <w:widowControl w:val="0"/>
        <w:tabs>
          <w:tab w:val="clear" w:pos="10800"/>
          <w:tab w:val="left" w:pos="360"/>
        </w:tabs>
        <w:spacing w:before="90" w:after="90"/>
        <w:ind w:left="1" w:right="800"/>
        <w:contextualSpacing/>
        <w:rPr>
          <w:rStyle w:val="ItalicExpanded"/>
          <w:sz w:val="22"/>
          <w:szCs w:val="22"/>
        </w:rPr>
      </w:pPr>
    </w:p>
    <w:p w14:paraId="5D6535DF" w14:textId="77777777" w:rsidR="00372527" w:rsidRPr="00372527" w:rsidRDefault="00D76C40" w:rsidP="00372527">
      <w:pPr>
        <w:widowControl w:val="0"/>
        <w:tabs>
          <w:tab w:val="clear" w:pos="10800"/>
          <w:tab w:val="left" w:pos="360"/>
        </w:tabs>
        <w:spacing w:before="90" w:after="90"/>
        <w:ind w:left="1" w:right="800"/>
        <w:contextualSpacing/>
        <w:rPr>
          <w:sz w:val="22"/>
          <w:szCs w:val="22"/>
        </w:rPr>
      </w:pPr>
      <w:r>
        <w:rPr>
          <w:rStyle w:val="ItalicExpanded"/>
          <w:sz w:val="22"/>
          <w:szCs w:val="22"/>
        </w:rPr>
        <w:t>Director - Finance</w:t>
      </w:r>
    </w:p>
    <w:p w14:paraId="0ED086C1" w14:textId="77777777" w:rsidR="007A4BFC" w:rsidRDefault="00D76C40" w:rsidP="00D76C40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Member of integration team working on projects/activities due to the acquisition of </w:t>
      </w:r>
      <w:r w:rsidR="009F7E7B">
        <w:rPr>
          <w:sz w:val="22"/>
          <w:szCs w:val="22"/>
        </w:rPr>
        <w:t>Ralcorp Holdings.  Drove</w:t>
      </w:r>
      <w:r>
        <w:rPr>
          <w:sz w:val="22"/>
          <w:szCs w:val="22"/>
        </w:rPr>
        <w:t xml:space="preserve"> the design and creation of re-posting financial data from multiple, separate integrated systems (ERPs) into the appropriate consolidated G/L accounts and proper P&amp;L reporting lines.</w:t>
      </w:r>
    </w:p>
    <w:p w14:paraId="70CE4C50" w14:textId="77777777" w:rsidR="00D76C40" w:rsidRDefault="000B7560" w:rsidP="00D76C40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Directed</w:t>
      </w:r>
      <w:r w:rsidR="009F7E7B">
        <w:rPr>
          <w:sz w:val="22"/>
          <w:szCs w:val="22"/>
        </w:rPr>
        <w:t xml:space="preserve"> validation of</w:t>
      </w:r>
      <w:r w:rsidR="00D76C40">
        <w:rPr>
          <w:sz w:val="22"/>
          <w:szCs w:val="22"/>
        </w:rPr>
        <w:t xml:space="preserve"> data after re-posting to ensure accuracy.</w:t>
      </w:r>
    </w:p>
    <w:p w14:paraId="35528DBA" w14:textId="77777777" w:rsidR="00E950FC" w:rsidRPr="00330E07" w:rsidRDefault="009F7E7B" w:rsidP="00330E07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Drove </w:t>
      </w:r>
      <w:r w:rsidR="00D76C40">
        <w:rPr>
          <w:sz w:val="22"/>
          <w:szCs w:val="22"/>
        </w:rPr>
        <w:t>develop</w:t>
      </w:r>
      <w:r>
        <w:rPr>
          <w:sz w:val="22"/>
          <w:szCs w:val="22"/>
        </w:rPr>
        <w:t>ment of</w:t>
      </w:r>
      <w:r w:rsidR="00D76C40">
        <w:rPr>
          <w:sz w:val="22"/>
          <w:szCs w:val="22"/>
        </w:rPr>
        <w:t xml:space="preserve"> analytical tools that combined financial data across the organization into a central reporting repository (allowed for combined customer/sku level analysis</w:t>
      </w:r>
      <w:r w:rsidR="00330E07">
        <w:rPr>
          <w:sz w:val="22"/>
          <w:szCs w:val="22"/>
        </w:rPr>
        <w:t xml:space="preserve"> across multiple ERP platforms</w:t>
      </w:r>
      <w:r w:rsidR="00D76C40">
        <w:rPr>
          <w:sz w:val="22"/>
          <w:szCs w:val="22"/>
        </w:rPr>
        <w:t xml:space="preserve">). </w:t>
      </w:r>
    </w:p>
    <w:p w14:paraId="3B13EB5E" w14:textId="77777777" w:rsidR="00E950FC" w:rsidRPr="00EA2E0D" w:rsidRDefault="00E950FC" w:rsidP="00E950FC"/>
    <w:p w14:paraId="063943FA" w14:textId="67893D37" w:rsidR="00E950FC" w:rsidRPr="00D26D0C" w:rsidRDefault="00F16DC9" w:rsidP="00E950FC">
      <w:pPr>
        <w:rPr>
          <w:sz w:val="22"/>
          <w:szCs w:val="22"/>
        </w:rPr>
      </w:pPr>
      <w:r>
        <w:rPr>
          <w:rStyle w:val="CapsExpandedColored"/>
          <w:color w:val="816A47" w:themeColor="accent6" w:themeShade="BF"/>
          <w:sz w:val="22"/>
          <w:szCs w:val="22"/>
        </w:rPr>
        <w:t>ralcorp holdings</w:t>
      </w:r>
      <w:r w:rsidRPr="00011AD2">
        <w:rPr>
          <w:rStyle w:val="CapsExpandedColored"/>
          <w:color w:val="816A47" w:themeColor="accent6" w:themeShade="BF"/>
          <w:sz w:val="22"/>
          <w:szCs w:val="22"/>
        </w:rPr>
        <w:t xml:space="preserve"> </w:t>
      </w:r>
      <w:r w:rsidRPr="00F7433D">
        <w:rPr>
          <w:rStyle w:val="CapsExpandedColored"/>
          <w:caps w:val="0"/>
          <w:color w:val="auto"/>
          <w:szCs w:val="20"/>
        </w:rPr>
        <w:t>(</w:t>
      </w:r>
      <w:r w:rsidRPr="00087F8F">
        <w:rPr>
          <w:rStyle w:val="CapsExpandedColored"/>
          <w:b w:val="0"/>
          <w:caps w:val="0"/>
          <w:color w:val="auto"/>
          <w:szCs w:val="20"/>
        </w:rPr>
        <w:t>A</w:t>
      </w:r>
      <w:r w:rsidRPr="00F7433D">
        <w:rPr>
          <w:rStyle w:val="CapsExpandedColored"/>
          <w:b w:val="0"/>
          <w:caps w:val="0"/>
          <w:color w:val="auto"/>
          <w:szCs w:val="20"/>
        </w:rPr>
        <w:t xml:space="preserve">cquired </w:t>
      </w:r>
      <w:r>
        <w:rPr>
          <w:rStyle w:val="CapsExpandedColored"/>
          <w:b w:val="0"/>
          <w:caps w:val="0"/>
          <w:color w:val="auto"/>
          <w:szCs w:val="20"/>
        </w:rPr>
        <w:t>Red Wing Company in Apr 00</w:t>
      </w:r>
      <w:r w:rsidRPr="00F7433D">
        <w:rPr>
          <w:rStyle w:val="CapsExpandedColored"/>
          <w:b w:val="0"/>
          <w:caps w:val="0"/>
          <w:color w:val="auto"/>
          <w:szCs w:val="20"/>
        </w:rPr>
        <w:t>)</w:t>
      </w:r>
      <w:r w:rsidR="00E950FC" w:rsidRPr="00D26D0C">
        <w:rPr>
          <w:sz w:val="22"/>
          <w:szCs w:val="22"/>
        </w:rPr>
        <w:tab/>
      </w:r>
    </w:p>
    <w:p w14:paraId="5DF18497" w14:textId="77777777" w:rsidR="00E950FC" w:rsidRPr="00D26D0C" w:rsidRDefault="00606B79" w:rsidP="00E950FC">
      <w:pPr>
        <w:rPr>
          <w:sz w:val="22"/>
          <w:szCs w:val="22"/>
        </w:rPr>
      </w:pPr>
      <w:r>
        <w:rPr>
          <w:sz w:val="22"/>
          <w:szCs w:val="22"/>
        </w:rPr>
        <w:t>Manufacture</w:t>
      </w:r>
      <w:r w:rsidR="000E60DE">
        <w:rPr>
          <w:sz w:val="22"/>
          <w:szCs w:val="22"/>
        </w:rPr>
        <w:t>r</w:t>
      </w:r>
      <w:r>
        <w:rPr>
          <w:sz w:val="22"/>
          <w:szCs w:val="22"/>
        </w:rPr>
        <w:t xml:space="preserve"> of private label consumer packaged goods with $5B in annual sales</w:t>
      </w:r>
      <w:r w:rsidR="00E950FC" w:rsidRPr="00D26D0C">
        <w:rPr>
          <w:sz w:val="22"/>
          <w:szCs w:val="22"/>
        </w:rPr>
        <w:tab/>
      </w:r>
      <w:r w:rsidR="00CB2D4E">
        <w:rPr>
          <w:sz w:val="22"/>
          <w:szCs w:val="22"/>
        </w:rPr>
        <w:t>Apr</w:t>
      </w:r>
      <w:r w:rsidR="00663AC5">
        <w:rPr>
          <w:sz w:val="22"/>
          <w:szCs w:val="22"/>
        </w:rPr>
        <w:t xml:space="preserve"> 00</w:t>
      </w:r>
      <w:r w:rsidR="00E950FC" w:rsidRPr="00D26D0C">
        <w:rPr>
          <w:sz w:val="22"/>
          <w:szCs w:val="22"/>
        </w:rPr>
        <w:t xml:space="preserve"> – </w:t>
      </w:r>
      <w:r w:rsidR="00F7433D">
        <w:rPr>
          <w:sz w:val="22"/>
          <w:szCs w:val="22"/>
        </w:rPr>
        <w:t>Feb 13</w:t>
      </w:r>
    </w:p>
    <w:p w14:paraId="15788C98" w14:textId="77777777" w:rsidR="00606B79" w:rsidRDefault="00606B79" w:rsidP="00606B79">
      <w:pPr>
        <w:widowControl w:val="0"/>
        <w:tabs>
          <w:tab w:val="clear" w:pos="10800"/>
          <w:tab w:val="left" w:pos="360"/>
        </w:tabs>
        <w:spacing w:before="90" w:after="90"/>
        <w:ind w:left="1" w:right="800"/>
        <w:contextualSpacing/>
        <w:rPr>
          <w:i/>
          <w:sz w:val="22"/>
          <w:szCs w:val="22"/>
        </w:rPr>
      </w:pPr>
    </w:p>
    <w:p w14:paraId="4CB660BC" w14:textId="6335B1C5" w:rsidR="00606B79" w:rsidRDefault="00663AC5" w:rsidP="00663AC5">
      <w:pPr>
        <w:rPr>
          <w:sz w:val="22"/>
          <w:szCs w:val="22"/>
        </w:rPr>
      </w:pPr>
      <w:r>
        <w:rPr>
          <w:rStyle w:val="ItalicExpanded"/>
          <w:sz w:val="22"/>
          <w:szCs w:val="22"/>
        </w:rPr>
        <w:t>Senior Manager – Financial Planning &amp; Analysis</w:t>
      </w:r>
      <w:r w:rsidR="00CB2D4E">
        <w:rPr>
          <w:rStyle w:val="ItalicExpanded"/>
          <w:sz w:val="22"/>
          <w:szCs w:val="22"/>
        </w:rPr>
        <w:t>, Ralcorp Food Group</w:t>
      </w:r>
      <w:r w:rsidR="00A0453D">
        <w:rPr>
          <w:rStyle w:val="ItalicExpanded"/>
          <w:sz w:val="22"/>
          <w:szCs w:val="22"/>
        </w:rPr>
        <w:t xml:space="preserve">    </w:t>
      </w:r>
      <w:r w:rsidR="0091161C">
        <w:rPr>
          <w:rStyle w:val="ItalicExpanded"/>
          <w:sz w:val="22"/>
          <w:szCs w:val="22"/>
        </w:rPr>
        <w:t xml:space="preserve"> </w:t>
      </w:r>
      <w:r w:rsidR="00A0453D">
        <w:rPr>
          <w:rStyle w:val="ItalicExpanded"/>
          <w:i w:val="0"/>
          <w:sz w:val="22"/>
          <w:szCs w:val="22"/>
        </w:rPr>
        <w:t>St. Louis, MO (Remote)</w:t>
      </w:r>
      <w:r w:rsidRPr="00D26D0C">
        <w:rPr>
          <w:sz w:val="22"/>
          <w:szCs w:val="22"/>
        </w:rPr>
        <w:tab/>
      </w:r>
      <w:r>
        <w:rPr>
          <w:sz w:val="22"/>
          <w:szCs w:val="22"/>
        </w:rPr>
        <w:t>Sep 11</w:t>
      </w:r>
      <w:r w:rsidRPr="00D26D0C">
        <w:rPr>
          <w:sz w:val="22"/>
          <w:szCs w:val="22"/>
        </w:rPr>
        <w:t xml:space="preserve"> – </w:t>
      </w:r>
      <w:r>
        <w:rPr>
          <w:sz w:val="22"/>
          <w:szCs w:val="22"/>
        </w:rPr>
        <w:t>Feb 13</w:t>
      </w:r>
    </w:p>
    <w:p w14:paraId="6E27A03A" w14:textId="1DF1CD9A" w:rsidR="000676F1" w:rsidRPr="00D26D0C" w:rsidRDefault="000676F1" w:rsidP="000676F1">
      <w:pPr>
        <w:rPr>
          <w:sz w:val="22"/>
          <w:szCs w:val="22"/>
        </w:rPr>
      </w:pPr>
      <w:r>
        <w:rPr>
          <w:rStyle w:val="ItalicExpanded"/>
          <w:sz w:val="22"/>
          <w:szCs w:val="22"/>
        </w:rPr>
        <w:t>Division Manager – Financial Accounting, Carriage House Companies</w:t>
      </w:r>
      <w:r w:rsidR="00A0453D">
        <w:rPr>
          <w:rStyle w:val="ItalicExpanded"/>
          <w:sz w:val="22"/>
          <w:szCs w:val="22"/>
        </w:rPr>
        <w:t xml:space="preserve">     </w:t>
      </w:r>
      <w:r w:rsidR="0091161C">
        <w:rPr>
          <w:rStyle w:val="ItalicExpanded"/>
          <w:sz w:val="22"/>
          <w:szCs w:val="22"/>
        </w:rPr>
        <w:t xml:space="preserve"> </w:t>
      </w:r>
      <w:r w:rsidR="00A0453D">
        <w:rPr>
          <w:rStyle w:val="ItalicExpanded"/>
          <w:i w:val="0"/>
          <w:sz w:val="22"/>
          <w:szCs w:val="22"/>
        </w:rPr>
        <w:t>Fredonia, NY</w:t>
      </w:r>
      <w:r w:rsidRPr="00D26D0C">
        <w:rPr>
          <w:sz w:val="22"/>
          <w:szCs w:val="22"/>
        </w:rPr>
        <w:tab/>
      </w:r>
      <w:r>
        <w:rPr>
          <w:sz w:val="22"/>
          <w:szCs w:val="22"/>
        </w:rPr>
        <w:t>Apr 00</w:t>
      </w:r>
      <w:r w:rsidRPr="00D26D0C">
        <w:rPr>
          <w:sz w:val="22"/>
          <w:szCs w:val="22"/>
        </w:rPr>
        <w:t xml:space="preserve"> – </w:t>
      </w:r>
      <w:r>
        <w:rPr>
          <w:sz w:val="22"/>
          <w:szCs w:val="22"/>
        </w:rPr>
        <w:t>Sep 11</w:t>
      </w:r>
    </w:p>
    <w:p w14:paraId="724305F7" w14:textId="77777777" w:rsidR="000676F1" w:rsidRDefault="000676F1" w:rsidP="00663AC5">
      <w:pPr>
        <w:rPr>
          <w:sz w:val="22"/>
          <w:szCs w:val="22"/>
        </w:rPr>
      </w:pPr>
    </w:p>
    <w:p w14:paraId="0BA9EB02" w14:textId="77777777" w:rsidR="00DD6869" w:rsidRPr="00DD6869" w:rsidRDefault="00DD6869" w:rsidP="00DD6869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 w:rsidRPr="000B5D2C">
        <w:rPr>
          <w:sz w:val="22"/>
          <w:szCs w:val="22"/>
        </w:rPr>
        <w:t>Developed detailed short and long term financial forecasts; understanding risks &amp; opportunities.</w:t>
      </w:r>
    </w:p>
    <w:p w14:paraId="10A975FC" w14:textId="77777777" w:rsidR="001727E3" w:rsidRPr="00CD3FE2" w:rsidRDefault="00F17866" w:rsidP="00CD3FE2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 w:rsidRPr="000B5D2C">
        <w:rPr>
          <w:sz w:val="22"/>
          <w:szCs w:val="22"/>
        </w:rPr>
        <w:t>Analyzed performance for key strategic initiatives and identif</w:t>
      </w:r>
      <w:r>
        <w:rPr>
          <w:sz w:val="22"/>
          <w:szCs w:val="22"/>
        </w:rPr>
        <w:t>ied</w:t>
      </w:r>
      <w:r w:rsidRPr="000B5D2C">
        <w:rPr>
          <w:sz w:val="22"/>
          <w:szCs w:val="22"/>
        </w:rPr>
        <w:t xml:space="preserve"> opportunities to close gaps in performance.</w:t>
      </w:r>
      <w:r w:rsidR="001727E3" w:rsidRPr="00CD3FE2">
        <w:rPr>
          <w:sz w:val="22"/>
          <w:szCs w:val="22"/>
        </w:rPr>
        <w:t xml:space="preserve"> </w:t>
      </w:r>
    </w:p>
    <w:p w14:paraId="501FF83F" w14:textId="77777777" w:rsidR="00D20B62" w:rsidRDefault="00D20B62" w:rsidP="00EA33DA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Reorganized internal control documentation and communication within Ralcorp Food Group (all Divisions), resulting in full internal control compliance prior to exposure to internal auditors.  </w:t>
      </w:r>
    </w:p>
    <w:p w14:paraId="785FC347" w14:textId="77777777" w:rsidR="00DF7652" w:rsidRDefault="00CB2D4E" w:rsidP="00DA6E38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Led the general accounting, financial planning, reporting &amp; analysis, accounts payable and payroll functions for Carriage House Companies (dressings, sauces, spreads) division of Ralcorp.</w:t>
      </w:r>
    </w:p>
    <w:p w14:paraId="0CD3614C" w14:textId="77777777" w:rsidR="00F17866" w:rsidRPr="00F17866" w:rsidRDefault="00F17866" w:rsidP="00F17866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 w:rsidRPr="000B5D2C">
        <w:rPr>
          <w:sz w:val="22"/>
          <w:szCs w:val="22"/>
        </w:rPr>
        <w:t>Performed monthly variance analysis versus plan, forecast and pr</w:t>
      </w:r>
      <w:r>
        <w:rPr>
          <w:sz w:val="22"/>
          <w:szCs w:val="22"/>
        </w:rPr>
        <w:t>ior year.</w:t>
      </w:r>
    </w:p>
    <w:p w14:paraId="244866AB" w14:textId="77777777" w:rsidR="00CB2D4E" w:rsidRDefault="00F17866" w:rsidP="00DA6E38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Monitored monthly close process among divisions; reviewed all entries and general ledger interfaces.</w:t>
      </w:r>
    </w:p>
    <w:p w14:paraId="08978198" w14:textId="77777777" w:rsidR="00F17866" w:rsidRDefault="00F17866" w:rsidP="00DA6E38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Provided business forecasts (P&amp;L, balance sheet and cash flow).</w:t>
      </w:r>
    </w:p>
    <w:p w14:paraId="37536508" w14:textId="77777777" w:rsidR="00F17866" w:rsidRDefault="00F17866" w:rsidP="00F17866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Coordinated annual budget process.</w:t>
      </w:r>
    </w:p>
    <w:p w14:paraId="1557C252" w14:textId="4BFCAEEF" w:rsidR="00F17866" w:rsidRDefault="000130E8" w:rsidP="00F17866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Directed</w:t>
      </w:r>
      <w:r w:rsidR="00F17866">
        <w:rPr>
          <w:sz w:val="22"/>
          <w:szCs w:val="22"/>
        </w:rPr>
        <w:t xml:space="preserve"> annual external and internal audit</w:t>
      </w:r>
      <w:r>
        <w:rPr>
          <w:sz w:val="22"/>
          <w:szCs w:val="22"/>
        </w:rPr>
        <w:t xml:space="preserve"> activities</w:t>
      </w:r>
      <w:r w:rsidR="00B55F43">
        <w:rPr>
          <w:sz w:val="22"/>
          <w:szCs w:val="22"/>
        </w:rPr>
        <w:t xml:space="preserve"> (SOX</w:t>
      </w:r>
      <w:r w:rsidR="00F17866">
        <w:rPr>
          <w:sz w:val="22"/>
          <w:szCs w:val="22"/>
        </w:rPr>
        <w:t xml:space="preserve"> documentation and internal control compliance across all locations).</w:t>
      </w:r>
    </w:p>
    <w:p w14:paraId="62C6722B" w14:textId="77777777" w:rsidR="00A960D8" w:rsidRPr="002F2F83" w:rsidRDefault="00F17866" w:rsidP="002F2F83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Prepared workpapers for tax department to assist in federal and state tax filings.</w:t>
      </w:r>
    </w:p>
    <w:p w14:paraId="7216C62B" w14:textId="77777777" w:rsidR="000130E8" w:rsidRDefault="000130E8" w:rsidP="000130E8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360" w:right="800"/>
        <w:contextualSpacing/>
        <w:rPr>
          <w:sz w:val="22"/>
          <w:szCs w:val="22"/>
        </w:rPr>
      </w:pPr>
    </w:p>
    <w:p w14:paraId="6EBD44B2" w14:textId="77777777" w:rsidR="001B6972" w:rsidRPr="00D26D0C" w:rsidRDefault="001B6972" w:rsidP="001B6972">
      <w:pPr>
        <w:rPr>
          <w:sz w:val="22"/>
          <w:szCs w:val="22"/>
        </w:rPr>
      </w:pPr>
      <w:r>
        <w:rPr>
          <w:rStyle w:val="CapsExpandedColored"/>
          <w:color w:val="816A47" w:themeColor="accent6" w:themeShade="BF"/>
          <w:sz w:val="22"/>
          <w:szCs w:val="22"/>
        </w:rPr>
        <w:t>rED WING COMPANY, INC.</w:t>
      </w:r>
      <w:r w:rsidRPr="00D26D0C">
        <w:rPr>
          <w:sz w:val="22"/>
          <w:szCs w:val="22"/>
        </w:rPr>
        <w:tab/>
      </w:r>
      <w:r>
        <w:rPr>
          <w:sz w:val="22"/>
          <w:szCs w:val="22"/>
        </w:rPr>
        <w:t>Fredonia, NY</w:t>
      </w:r>
    </w:p>
    <w:p w14:paraId="6E016236" w14:textId="77777777" w:rsidR="001B6972" w:rsidRPr="00D26D0C" w:rsidRDefault="001B6972" w:rsidP="001B6972">
      <w:pPr>
        <w:rPr>
          <w:sz w:val="22"/>
          <w:szCs w:val="22"/>
        </w:rPr>
      </w:pPr>
      <w:r>
        <w:rPr>
          <w:sz w:val="22"/>
          <w:szCs w:val="22"/>
        </w:rPr>
        <w:t>Manufacturer of private label consumer packaged goods</w:t>
      </w:r>
      <w:r w:rsidRPr="00D26D0C">
        <w:rPr>
          <w:sz w:val="22"/>
          <w:szCs w:val="22"/>
        </w:rPr>
        <w:tab/>
      </w:r>
      <w:r>
        <w:rPr>
          <w:sz w:val="22"/>
          <w:szCs w:val="22"/>
        </w:rPr>
        <w:t>Jul 97</w:t>
      </w:r>
      <w:r w:rsidRPr="00D26D0C">
        <w:rPr>
          <w:sz w:val="22"/>
          <w:szCs w:val="22"/>
        </w:rPr>
        <w:t xml:space="preserve"> – </w:t>
      </w:r>
      <w:r>
        <w:rPr>
          <w:sz w:val="22"/>
          <w:szCs w:val="22"/>
        </w:rPr>
        <w:t>Apr 00</w:t>
      </w:r>
    </w:p>
    <w:p w14:paraId="4621B411" w14:textId="77777777" w:rsidR="001B6972" w:rsidRDefault="001B6972" w:rsidP="001B6972">
      <w:pPr>
        <w:widowControl w:val="0"/>
        <w:tabs>
          <w:tab w:val="clear" w:pos="10800"/>
          <w:tab w:val="left" w:pos="360"/>
        </w:tabs>
        <w:spacing w:before="90" w:after="90"/>
        <w:ind w:left="1" w:right="800"/>
        <w:contextualSpacing/>
        <w:rPr>
          <w:i/>
          <w:sz w:val="22"/>
          <w:szCs w:val="22"/>
        </w:rPr>
      </w:pPr>
    </w:p>
    <w:p w14:paraId="1605D329" w14:textId="77777777" w:rsidR="001B6972" w:rsidRDefault="002F2F83" w:rsidP="001B6972">
      <w:pPr>
        <w:rPr>
          <w:sz w:val="22"/>
          <w:szCs w:val="22"/>
        </w:rPr>
      </w:pPr>
      <w:r>
        <w:rPr>
          <w:rStyle w:val="ItalicExpanded"/>
          <w:sz w:val="22"/>
          <w:szCs w:val="22"/>
        </w:rPr>
        <w:t>General Accounting Manager</w:t>
      </w:r>
      <w:r w:rsidR="001B6972" w:rsidRPr="00D26D0C">
        <w:rPr>
          <w:sz w:val="22"/>
          <w:szCs w:val="22"/>
        </w:rPr>
        <w:tab/>
      </w:r>
    </w:p>
    <w:p w14:paraId="78827D58" w14:textId="77777777" w:rsidR="002F2F83" w:rsidRDefault="002F2F83" w:rsidP="002F2F83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Led</w:t>
      </w:r>
      <w:r w:rsidR="003C0A5C">
        <w:rPr>
          <w:sz w:val="22"/>
          <w:szCs w:val="22"/>
        </w:rPr>
        <w:t xml:space="preserve"> the general accounting function</w:t>
      </w:r>
      <w:r>
        <w:rPr>
          <w:sz w:val="22"/>
          <w:szCs w:val="22"/>
        </w:rPr>
        <w:t>.</w:t>
      </w:r>
    </w:p>
    <w:p w14:paraId="410F94AD" w14:textId="77777777" w:rsidR="001B6972" w:rsidRPr="003C0A5C" w:rsidRDefault="003C0A5C" w:rsidP="003C0A5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Monitored monthly close process among divisions; reviewed all entries and general ledger interfaces.</w:t>
      </w:r>
    </w:p>
    <w:p w14:paraId="0DC7867E" w14:textId="77777777" w:rsidR="001B6972" w:rsidRPr="003C0A5C" w:rsidRDefault="001B6972" w:rsidP="003C0A5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 w:rsidRPr="002F2F83">
        <w:rPr>
          <w:sz w:val="22"/>
          <w:szCs w:val="22"/>
        </w:rPr>
        <w:t>Performed monthly variance analysis versus plan, forecast and prior year.</w:t>
      </w:r>
    </w:p>
    <w:p w14:paraId="3A7F5ADA" w14:textId="77777777" w:rsidR="001B6972" w:rsidRPr="002F2F83" w:rsidRDefault="001B6972" w:rsidP="002F2F83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 w:rsidRPr="002F2F83">
        <w:rPr>
          <w:sz w:val="22"/>
          <w:szCs w:val="22"/>
        </w:rPr>
        <w:t>Prepared workpapers for tax department to assist in federal and state tax filings.</w:t>
      </w:r>
    </w:p>
    <w:p w14:paraId="42CD372F" w14:textId="77777777" w:rsidR="001B6972" w:rsidRDefault="001B6972" w:rsidP="001B6972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22"/>
          <w:szCs w:val="22"/>
        </w:rPr>
      </w:pPr>
      <w:r>
        <w:rPr>
          <w:sz w:val="22"/>
          <w:szCs w:val="22"/>
        </w:rPr>
        <w:t>Form 1099 preparation to applicable vendors.</w:t>
      </w:r>
    </w:p>
    <w:p w14:paraId="54BA8C56" w14:textId="77777777" w:rsidR="00BB75F9" w:rsidRDefault="00BB75F9" w:rsidP="00BB75F9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90"/>
        <w:ind w:left="360" w:right="800"/>
        <w:contextualSpacing/>
        <w:rPr>
          <w:sz w:val="22"/>
          <w:szCs w:val="22"/>
        </w:rPr>
      </w:pPr>
    </w:p>
    <w:p w14:paraId="55CAE5AF" w14:textId="77777777" w:rsidR="00E950FC" w:rsidRPr="00EA2E0D" w:rsidRDefault="00E950FC" w:rsidP="00E950FC"/>
    <w:p w14:paraId="697D3150" w14:textId="77777777" w:rsidR="00590CCF" w:rsidRPr="00F94F71" w:rsidRDefault="00E950FC" w:rsidP="00F94F71">
      <w:pPr>
        <w:pStyle w:val="Heading1"/>
      </w:pPr>
      <w:r w:rsidRPr="00EA2E0D">
        <w:rPr>
          <w:rStyle w:val="ColoredStrike"/>
        </w:rPr>
        <w:tab/>
      </w:r>
      <w:r w:rsidR="00590CCF" w:rsidRPr="00D26D0C">
        <w:rPr>
          <w:sz w:val="24"/>
          <w:szCs w:val="24"/>
        </w:rPr>
        <w:t xml:space="preserve">EDUCATION </w:t>
      </w:r>
    </w:p>
    <w:p w14:paraId="02D9B8BC" w14:textId="77777777" w:rsidR="00B9727D" w:rsidRPr="00D26D0C" w:rsidRDefault="00B0093A" w:rsidP="00B9727D">
      <w:pPr>
        <w:rPr>
          <w:sz w:val="22"/>
          <w:szCs w:val="22"/>
        </w:rPr>
      </w:pPr>
      <w:r w:rsidRPr="00011AD2">
        <w:rPr>
          <w:rStyle w:val="CapsExpandedColored"/>
          <w:color w:val="816A47" w:themeColor="accent6" w:themeShade="BF"/>
          <w:sz w:val="22"/>
          <w:szCs w:val="22"/>
        </w:rPr>
        <w:t>T</w:t>
      </w:r>
      <w:r w:rsidR="00F94F71">
        <w:rPr>
          <w:rStyle w:val="CapsExpandedColored"/>
          <w:color w:val="816A47" w:themeColor="accent6" w:themeShade="BF"/>
          <w:sz w:val="22"/>
          <w:szCs w:val="22"/>
        </w:rPr>
        <w:t>he PENNSYLVANIA</w:t>
      </w:r>
      <w:r w:rsidRPr="00011AD2">
        <w:rPr>
          <w:rStyle w:val="CapsExpandedColored"/>
          <w:color w:val="816A47" w:themeColor="accent6" w:themeShade="BF"/>
          <w:sz w:val="22"/>
          <w:szCs w:val="22"/>
        </w:rPr>
        <w:t xml:space="preserve"> state university</w:t>
      </w:r>
      <w:r w:rsidR="00B9727D" w:rsidRPr="00D26D0C">
        <w:rPr>
          <w:sz w:val="22"/>
          <w:szCs w:val="22"/>
        </w:rPr>
        <w:tab/>
      </w:r>
      <w:r w:rsidR="00F94F71">
        <w:rPr>
          <w:sz w:val="22"/>
          <w:szCs w:val="22"/>
        </w:rPr>
        <w:t>University Park, PA</w:t>
      </w:r>
    </w:p>
    <w:p w14:paraId="7590C2A2" w14:textId="633B3A3B" w:rsidR="00F91CB5" w:rsidRDefault="00B9727D" w:rsidP="002142B5">
      <w:pPr>
        <w:rPr>
          <w:sz w:val="22"/>
          <w:szCs w:val="22"/>
        </w:rPr>
      </w:pPr>
      <w:r w:rsidRPr="00D26D0C">
        <w:rPr>
          <w:rStyle w:val="ItalicExpanded"/>
          <w:sz w:val="22"/>
          <w:szCs w:val="22"/>
        </w:rPr>
        <w:t>B</w:t>
      </w:r>
      <w:r w:rsidR="00B0093A" w:rsidRPr="00D26D0C">
        <w:rPr>
          <w:rStyle w:val="ItalicExpanded"/>
          <w:sz w:val="22"/>
          <w:szCs w:val="22"/>
        </w:rPr>
        <w:t>achelor of Sc</w:t>
      </w:r>
      <w:r w:rsidR="00F94F71">
        <w:rPr>
          <w:rStyle w:val="ItalicExpanded"/>
          <w:sz w:val="22"/>
          <w:szCs w:val="22"/>
        </w:rPr>
        <w:t>ience</w:t>
      </w:r>
      <w:r w:rsidR="00B0093A" w:rsidRPr="00D26D0C">
        <w:rPr>
          <w:rStyle w:val="ItalicExpanded"/>
          <w:sz w:val="22"/>
          <w:szCs w:val="22"/>
        </w:rPr>
        <w:t xml:space="preserve"> </w:t>
      </w:r>
      <w:r w:rsidR="00A0453D">
        <w:rPr>
          <w:rStyle w:val="ItalicExpanded"/>
          <w:sz w:val="22"/>
          <w:szCs w:val="22"/>
        </w:rPr>
        <w:t xml:space="preserve">(BS) </w:t>
      </w:r>
      <w:r w:rsidR="00B0093A" w:rsidRPr="00D26D0C">
        <w:rPr>
          <w:rStyle w:val="ItalicExpanded"/>
          <w:sz w:val="22"/>
          <w:szCs w:val="22"/>
        </w:rPr>
        <w:t>- Accounting</w:t>
      </w:r>
      <w:r w:rsidRPr="00D26D0C">
        <w:rPr>
          <w:sz w:val="22"/>
          <w:szCs w:val="22"/>
        </w:rPr>
        <w:tab/>
      </w:r>
    </w:p>
    <w:p w14:paraId="4D87C5DA" w14:textId="77777777" w:rsidR="00F91CB5" w:rsidRPr="00D26D0C" w:rsidRDefault="00F91CB5" w:rsidP="00E950FC">
      <w:pPr>
        <w:rPr>
          <w:sz w:val="22"/>
          <w:szCs w:val="22"/>
        </w:rPr>
      </w:pPr>
    </w:p>
    <w:p w14:paraId="6CBE167B" w14:textId="77777777" w:rsidR="001F2C12" w:rsidRDefault="001F2C12" w:rsidP="00E950FC"/>
    <w:sectPr w:rsidR="001F2C12" w:rsidSect="00874838">
      <w:footerReference w:type="default" r:id="rId10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D23E" w14:textId="77777777" w:rsidR="00254034" w:rsidRDefault="00254034" w:rsidP="009F7586">
      <w:r>
        <w:separator/>
      </w:r>
    </w:p>
  </w:endnote>
  <w:endnote w:type="continuationSeparator" w:id="0">
    <w:p w14:paraId="349DF5D6" w14:textId="77777777" w:rsidR="00254034" w:rsidRDefault="00254034" w:rsidP="009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39EB" w14:textId="77777777" w:rsidR="009F7586" w:rsidRPr="009F7586" w:rsidRDefault="009F7586">
    <w:pPr>
      <w:pStyle w:val="Footer"/>
      <w:rPr>
        <w:rFonts w:ascii="Cambria" w:hAnsi="Cambria"/>
        <w:vanish/>
        <w:sz w:val="22"/>
      </w:rPr>
    </w:pPr>
    <w:r w:rsidRPr="009F7586">
      <w:rPr>
        <w:rStyle w:val="tgc"/>
        <w:rFonts w:ascii="Cambria" w:hAnsi="Cambria"/>
        <w:vanish/>
        <w:sz w:val="22"/>
      </w:rPr>
      <w:t xml:space="preserve">© </w:t>
    </w:r>
    <w:r w:rsidRPr="009F7586">
      <w:rPr>
        <w:rFonts w:ascii="Cambria" w:hAnsi="Cambria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2600" w14:textId="77777777" w:rsidR="00254034" w:rsidRDefault="00254034" w:rsidP="009F7586">
      <w:r>
        <w:separator/>
      </w:r>
    </w:p>
  </w:footnote>
  <w:footnote w:type="continuationSeparator" w:id="0">
    <w:p w14:paraId="506BCEA4" w14:textId="77777777" w:rsidR="00254034" w:rsidRDefault="00254034" w:rsidP="009F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25E"/>
    <w:multiLevelType w:val="hybridMultilevel"/>
    <w:tmpl w:val="4E82617A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7D9B7E42"/>
    <w:multiLevelType w:val="multilevel"/>
    <w:tmpl w:val="193EE18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DA"/>
    <w:rsid w:val="00002CED"/>
    <w:rsid w:val="000075C0"/>
    <w:rsid w:val="00011AD2"/>
    <w:rsid w:val="000130E8"/>
    <w:rsid w:val="0001721F"/>
    <w:rsid w:val="00027CF9"/>
    <w:rsid w:val="00035AFB"/>
    <w:rsid w:val="00060EFA"/>
    <w:rsid w:val="000676F1"/>
    <w:rsid w:val="000832FE"/>
    <w:rsid w:val="00087F8F"/>
    <w:rsid w:val="000B5D2C"/>
    <w:rsid w:val="000B7560"/>
    <w:rsid w:val="000C0AFF"/>
    <w:rsid w:val="000E077A"/>
    <w:rsid w:val="000E1323"/>
    <w:rsid w:val="000E60DE"/>
    <w:rsid w:val="00132B94"/>
    <w:rsid w:val="00144760"/>
    <w:rsid w:val="001453B2"/>
    <w:rsid w:val="001727E3"/>
    <w:rsid w:val="0017789D"/>
    <w:rsid w:val="0018262A"/>
    <w:rsid w:val="00191580"/>
    <w:rsid w:val="00191FED"/>
    <w:rsid w:val="001B6972"/>
    <w:rsid w:val="001F2C12"/>
    <w:rsid w:val="001F7008"/>
    <w:rsid w:val="00213086"/>
    <w:rsid w:val="002142B5"/>
    <w:rsid w:val="00233311"/>
    <w:rsid w:val="00234A68"/>
    <w:rsid w:val="002365A7"/>
    <w:rsid w:val="00243BA6"/>
    <w:rsid w:val="00254034"/>
    <w:rsid w:val="0027021C"/>
    <w:rsid w:val="002705AF"/>
    <w:rsid w:val="00277800"/>
    <w:rsid w:val="00291456"/>
    <w:rsid w:val="00293222"/>
    <w:rsid w:val="00295858"/>
    <w:rsid w:val="002A150B"/>
    <w:rsid w:val="002B591F"/>
    <w:rsid w:val="002F2F83"/>
    <w:rsid w:val="003000C1"/>
    <w:rsid w:val="00305096"/>
    <w:rsid w:val="00322A4A"/>
    <w:rsid w:val="00330E07"/>
    <w:rsid w:val="00331D92"/>
    <w:rsid w:val="00365CED"/>
    <w:rsid w:val="0037157C"/>
    <w:rsid w:val="00372527"/>
    <w:rsid w:val="003C0A5C"/>
    <w:rsid w:val="003C6642"/>
    <w:rsid w:val="003C7AD4"/>
    <w:rsid w:val="003E61DA"/>
    <w:rsid w:val="003E6FDC"/>
    <w:rsid w:val="003F1619"/>
    <w:rsid w:val="0041223D"/>
    <w:rsid w:val="00426C02"/>
    <w:rsid w:val="00434EBB"/>
    <w:rsid w:val="00474C2A"/>
    <w:rsid w:val="004819FB"/>
    <w:rsid w:val="00484CAA"/>
    <w:rsid w:val="004A00CC"/>
    <w:rsid w:val="004D7C98"/>
    <w:rsid w:val="004D7E43"/>
    <w:rsid w:val="004E3B94"/>
    <w:rsid w:val="004F6D8D"/>
    <w:rsid w:val="0052137E"/>
    <w:rsid w:val="00535EB1"/>
    <w:rsid w:val="00541379"/>
    <w:rsid w:val="00570AC5"/>
    <w:rsid w:val="00590CCF"/>
    <w:rsid w:val="005B2055"/>
    <w:rsid w:val="005C2522"/>
    <w:rsid w:val="005E16C4"/>
    <w:rsid w:val="005E34D8"/>
    <w:rsid w:val="006042B0"/>
    <w:rsid w:val="00606B79"/>
    <w:rsid w:val="00632D77"/>
    <w:rsid w:val="006364DE"/>
    <w:rsid w:val="00637E2D"/>
    <w:rsid w:val="00643E33"/>
    <w:rsid w:val="00653D36"/>
    <w:rsid w:val="0065498B"/>
    <w:rsid w:val="00663AC5"/>
    <w:rsid w:val="0069384C"/>
    <w:rsid w:val="00693907"/>
    <w:rsid w:val="006B4B77"/>
    <w:rsid w:val="006D0802"/>
    <w:rsid w:val="00723B7A"/>
    <w:rsid w:val="007317BC"/>
    <w:rsid w:val="007447CA"/>
    <w:rsid w:val="007501AD"/>
    <w:rsid w:val="0075647D"/>
    <w:rsid w:val="007614A9"/>
    <w:rsid w:val="00762852"/>
    <w:rsid w:val="0077580F"/>
    <w:rsid w:val="00781720"/>
    <w:rsid w:val="00782F56"/>
    <w:rsid w:val="0078702D"/>
    <w:rsid w:val="00796A4C"/>
    <w:rsid w:val="007A4BFC"/>
    <w:rsid w:val="007B064D"/>
    <w:rsid w:val="007C2BDE"/>
    <w:rsid w:val="007C5961"/>
    <w:rsid w:val="007D206A"/>
    <w:rsid w:val="007E1391"/>
    <w:rsid w:val="007F3D15"/>
    <w:rsid w:val="00804E73"/>
    <w:rsid w:val="00820A1B"/>
    <w:rsid w:val="008319D5"/>
    <w:rsid w:val="008434F1"/>
    <w:rsid w:val="00843CE8"/>
    <w:rsid w:val="00861E58"/>
    <w:rsid w:val="00865389"/>
    <w:rsid w:val="00874838"/>
    <w:rsid w:val="00884787"/>
    <w:rsid w:val="00890604"/>
    <w:rsid w:val="008F61FB"/>
    <w:rsid w:val="0091078D"/>
    <w:rsid w:val="0091161C"/>
    <w:rsid w:val="00926F2E"/>
    <w:rsid w:val="00932F94"/>
    <w:rsid w:val="00936161"/>
    <w:rsid w:val="009457F0"/>
    <w:rsid w:val="00970ADC"/>
    <w:rsid w:val="00976FD2"/>
    <w:rsid w:val="00985461"/>
    <w:rsid w:val="00991E21"/>
    <w:rsid w:val="00993748"/>
    <w:rsid w:val="009A5800"/>
    <w:rsid w:val="009B19CF"/>
    <w:rsid w:val="009E5126"/>
    <w:rsid w:val="009F39A1"/>
    <w:rsid w:val="009F7586"/>
    <w:rsid w:val="009F7E7B"/>
    <w:rsid w:val="00A0246E"/>
    <w:rsid w:val="00A0453D"/>
    <w:rsid w:val="00A648E9"/>
    <w:rsid w:val="00A95EB9"/>
    <w:rsid w:val="00A960D8"/>
    <w:rsid w:val="00A97559"/>
    <w:rsid w:val="00AA598B"/>
    <w:rsid w:val="00AE03D3"/>
    <w:rsid w:val="00AE0C1F"/>
    <w:rsid w:val="00AE3441"/>
    <w:rsid w:val="00AF23A8"/>
    <w:rsid w:val="00B0093A"/>
    <w:rsid w:val="00B026E7"/>
    <w:rsid w:val="00B21ADC"/>
    <w:rsid w:val="00B43A8E"/>
    <w:rsid w:val="00B53B59"/>
    <w:rsid w:val="00B55F43"/>
    <w:rsid w:val="00B67E3C"/>
    <w:rsid w:val="00B73CDF"/>
    <w:rsid w:val="00B801D5"/>
    <w:rsid w:val="00B80BB4"/>
    <w:rsid w:val="00B9560D"/>
    <w:rsid w:val="00B95C91"/>
    <w:rsid w:val="00B9727D"/>
    <w:rsid w:val="00BA2A9F"/>
    <w:rsid w:val="00BA5BE7"/>
    <w:rsid w:val="00BB00C6"/>
    <w:rsid w:val="00BB75F9"/>
    <w:rsid w:val="00BD3C2E"/>
    <w:rsid w:val="00BD7870"/>
    <w:rsid w:val="00C16EFD"/>
    <w:rsid w:val="00C710B3"/>
    <w:rsid w:val="00C75F35"/>
    <w:rsid w:val="00C76E45"/>
    <w:rsid w:val="00C86C6B"/>
    <w:rsid w:val="00C93A29"/>
    <w:rsid w:val="00CA11B8"/>
    <w:rsid w:val="00CB1C21"/>
    <w:rsid w:val="00CB2D4E"/>
    <w:rsid w:val="00CD053C"/>
    <w:rsid w:val="00CD3FE2"/>
    <w:rsid w:val="00CE0B10"/>
    <w:rsid w:val="00CF423E"/>
    <w:rsid w:val="00D00C19"/>
    <w:rsid w:val="00D01FA0"/>
    <w:rsid w:val="00D14D27"/>
    <w:rsid w:val="00D20B62"/>
    <w:rsid w:val="00D26D0C"/>
    <w:rsid w:val="00D5061C"/>
    <w:rsid w:val="00D71EFC"/>
    <w:rsid w:val="00D76C40"/>
    <w:rsid w:val="00D77DF9"/>
    <w:rsid w:val="00D957AE"/>
    <w:rsid w:val="00DA4B42"/>
    <w:rsid w:val="00DA6E38"/>
    <w:rsid w:val="00DB4813"/>
    <w:rsid w:val="00DD31BE"/>
    <w:rsid w:val="00DD6869"/>
    <w:rsid w:val="00DD79FA"/>
    <w:rsid w:val="00DF5091"/>
    <w:rsid w:val="00DF72DF"/>
    <w:rsid w:val="00DF7652"/>
    <w:rsid w:val="00E00F91"/>
    <w:rsid w:val="00E125E3"/>
    <w:rsid w:val="00E1714F"/>
    <w:rsid w:val="00E27BA9"/>
    <w:rsid w:val="00E31B9F"/>
    <w:rsid w:val="00E466CA"/>
    <w:rsid w:val="00E55A52"/>
    <w:rsid w:val="00E910DD"/>
    <w:rsid w:val="00E920BD"/>
    <w:rsid w:val="00E950FC"/>
    <w:rsid w:val="00EA2E0D"/>
    <w:rsid w:val="00EA33DA"/>
    <w:rsid w:val="00EB7065"/>
    <w:rsid w:val="00EF2EAF"/>
    <w:rsid w:val="00EF7B17"/>
    <w:rsid w:val="00F16DC9"/>
    <w:rsid w:val="00F17866"/>
    <w:rsid w:val="00F40E75"/>
    <w:rsid w:val="00F53487"/>
    <w:rsid w:val="00F609CD"/>
    <w:rsid w:val="00F612C3"/>
    <w:rsid w:val="00F62773"/>
    <w:rsid w:val="00F7433D"/>
    <w:rsid w:val="00F90916"/>
    <w:rsid w:val="00F91CB5"/>
    <w:rsid w:val="00F94F71"/>
    <w:rsid w:val="00FB5DBE"/>
    <w:rsid w:val="00FC132A"/>
    <w:rsid w:val="00FC1B78"/>
    <w:rsid w:val="00FE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B4B2"/>
  <w15:docId w15:val="{EEC51439-B412-491E-9715-50CC092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590CCF"/>
    <w:rPr>
      <w:dstrike w:val="0"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unhideWhenUsed/>
    <w:rsid w:val="00D77D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7586"/>
    <w:pPr>
      <w:tabs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586"/>
    <w:rPr>
      <w:rFonts w:ascii="Times New Roman" w:eastAsia="Times New Roman" w:hAnsi="Times New Roman" w:cs="Times New Roman"/>
      <w:sz w:val="20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9F7586"/>
    <w:pPr>
      <w:tabs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586"/>
    <w:rPr>
      <w:rFonts w:ascii="Times New Roman" w:eastAsia="Times New Roman" w:hAnsi="Times New Roman" w:cs="Times New Roman"/>
      <w:sz w:val="20"/>
      <w:szCs w:val="26"/>
    </w:rPr>
  </w:style>
  <w:style w:type="character" w:customStyle="1" w:styleId="tgc">
    <w:name w:val="_tgc"/>
    <w:rsid w:val="009F7586"/>
  </w:style>
  <w:style w:type="paragraph" w:styleId="NormalWeb">
    <w:name w:val="Normal (Web)"/>
    <w:basedOn w:val="Normal"/>
    <w:uiPriority w:val="99"/>
    <w:semiHidden/>
    <w:unhideWhenUsed/>
    <w:rsid w:val="001F2C12"/>
    <w:pPr>
      <w:tabs>
        <w:tab w:val="clear" w:pos="10800"/>
      </w:tabs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3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598B"/>
    <w:rPr>
      <w:color w:val="59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reve6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wayne-shreve/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CEFD-F96E-4B61-8D2A-EF93556F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Jen Shreve</cp:lastModifiedBy>
  <cp:revision>19</cp:revision>
  <cp:lastPrinted>2020-09-28T20:19:00Z</cp:lastPrinted>
  <dcterms:created xsi:type="dcterms:W3CDTF">2020-09-02T18:09:00Z</dcterms:created>
  <dcterms:modified xsi:type="dcterms:W3CDTF">2020-09-28T20:45:00Z</dcterms:modified>
</cp:coreProperties>
</file>